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4E" w:rsidRPr="003177EC" w:rsidRDefault="00AF5B4E" w:rsidP="00AF5B4E">
      <w:pPr>
        <w:jc w:val="center"/>
        <w:rPr>
          <w:b/>
          <w:szCs w:val="28"/>
        </w:rPr>
      </w:pPr>
      <w:r w:rsidRPr="003177EC">
        <w:rPr>
          <w:b/>
          <w:szCs w:val="28"/>
        </w:rPr>
        <w:t>ПРАВИТЕЛЬСТВО ЯРОСЛАВСКОЙ ОБЛАСТИ</w:t>
      </w:r>
    </w:p>
    <w:p w:rsidR="00AF5B4E" w:rsidRPr="003177EC" w:rsidRDefault="00AF5B4E" w:rsidP="00AF5B4E">
      <w:pPr>
        <w:jc w:val="center"/>
        <w:rPr>
          <w:b/>
          <w:szCs w:val="28"/>
        </w:rPr>
      </w:pPr>
    </w:p>
    <w:p w:rsidR="00AF5B4E" w:rsidRPr="003177EC" w:rsidRDefault="00AF5B4E" w:rsidP="00AF5B4E">
      <w:pPr>
        <w:jc w:val="center"/>
        <w:rPr>
          <w:szCs w:val="28"/>
        </w:rPr>
      </w:pPr>
      <w:r w:rsidRPr="003177EC">
        <w:rPr>
          <w:b/>
          <w:szCs w:val="28"/>
        </w:rPr>
        <w:t>ПОСТАНОВЛЕНИЕ</w:t>
      </w:r>
    </w:p>
    <w:p w:rsidR="00AF5B4E" w:rsidRPr="0051680B" w:rsidRDefault="00AF5B4E" w:rsidP="00AF5B4E">
      <w:pPr>
        <w:jc w:val="both"/>
        <w:rPr>
          <w:rFonts w:cs="Times New Roman"/>
          <w:szCs w:val="28"/>
        </w:rPr>
      </w:pPr>
    </w:p>
    <w:p w:rsidR="00AF5B4E" w:rsidRDefault="00AF5B4E" w:rsidP="00AF5B4E">
      <w:pPr>
        <w:ind w:firstLine="0"/>
        <w:jc w:val="both"/>
        <w:rPr>
          <w:rFonts w:cs="Times New Roman"/>
          <w:szCs w:val="28"/>
        </w:rPr>
      </w:pPr>
      <w:r>
        <w:rPr>
          <w:rFonts w:cs="Times New Roman"/>
          <w:szCs w:val="28"/>
        </w:rPr>
        <w:t>от 29.07.2014 № 729-п</w:t>
      </w:r>
    </w:p>
    <w:p w:rsidR="00AF5B4E" w:rsidRDefault="00AF5B4E" w:rsidP="00AF5B4E">
      <w:pPr>
        <w:ind w:right="5101" w:firstLine="0"/>
        <w:jc w:val="both"/>
        <w:rPr>
          <w:rFonts w:cs="Times New Roman"/>
          <w:szCs w:val="28"/>
        </w:rPr>
      </w:pPr>
      <w:r>
        <w:rPr>
          <w:rFonts w:cs="Times New Roman"/>
          <w:szCs w:val="28"/>
        </w:rPr>
        <w:t>г. Ярославль</w:t>
      </w:r>
    </w:p>
    <w:p w:rsidR="00AF5B4E" w:rsidRDefault="00AF5B4E" w:rsidP="00AF5B4E">
      <w:pPr>
        <w:ind w:right="5101"/>
        <w:jc w:val="both"/>
        <w:rPr>
          <w:rFonts w:cs="Times New Roman"/>
          <w:szCs w:val="28"/>
        </w:rPr>
      </w:pPr>
    </w:p>
    <w:p w:rsidR="00AF5B4E" w:rsidRDefault="00AF5B4E" w:rsidP="00AF5B4E">
      <w:pPr>
        <w:ind w:right="5101" w:firstLine="0"/>
        <w:rPr>
          <w:rFonts w:cs="Times New Roman"/>
          <w:szCs w:val="28"/>
        </w:rPr>
      </w:pPr>
    </w:p>
    <w:p w:rsidR="00AF5B4E" w:rsidRPr="009026FC" w:rsidRDefault="00AF5B4E" w:rsidP="00AF5B4E">
      <w:pPr>
        <w:ind w:right="5101" w:firstLine="0"/>
        <w:rPr>
          <w:rFonts w:cs="Times New Roman"/>
          <w:szCs w:val="28"/>
        </w:rPr>
      </w:pPr>
      <w:r w:rsidRPr="009026FC">
        <w:rPr>
          <w:rFonts w:cs="Times New Roman"/>
          <w:szCs w:val="28"/>
        </w:rPr>
        <w:fldChar w:fldCharType="begin"/>
      </w:r>
      <w:r w:rsidRPr="009026FC">
        <w:rPr>
          <w:rFonts w:cs="Times New Roman"/>
          <w:szCs w:val="28"/>
        </w:rPr>
        <w:instrText xml:space="preserve"> DOCPROPERTY "Содержание" \* MERGEFORMAT </w:instrText>
      </w:r>
      <w:r w:rsidRPr="009026FC">
        <w:rPr>
          <w:rFonts w:cs="Times New Roman"/>
          <w:szCs w:val="28"/>
        </w:rPr>
        <w:fldChar w:fldCharType="separate"/>
      </w:r>
      <w:r>
        <w:rPr>
          <w:rFonts w:cs="Times New Roman"/>
          <w:szCs w:val="28"/>
        </w:rPr>
        <w:t>Об утверждении Порядка формирования списков граждан</w:t>
      </w:r>
      <w:r w:rsidRPr="009026FC">
        <w:rPr>
          <w:rFonts w:cs="Times New Roman"/>
          <w:szCs w:val="28"/>
        </w:rPr>
        <w:fldChar w:fldCharType="end"/>
      </w:r>
      <w:r>
        <w:rPr>
          <w:rFonts w:cs="Times New Roman"/>
          <w:szCs w:val="28"/>
        </w:rPr>
        <w:t>, имеющих право на приобретение жилья экономического класса</w:t>
      </w:r>
    </w:p>
    <w:p w:rsidR="00AF5B4E" w:rsidRDefault="00AF5B4E" w:rsidP="00AF5B4E">
      <w:pPr>
        <w:ind w:right="-2"/>
        <w:jc w:val="both"/>
        <w:rPr>
          <w:rFonts w:cs="Times New Roman"/>
          <w:szCs w:val="28"/>
        </w:rPr>
      </w:pPr>
    </w:p>
    <w:p w:rsidR="00AF5B4E" w:rsidRPr="009026FC" w:rsidRDefault="00AF5B4E" w:rsidP="00AF5B4E">
      <w:pPr>
        <w:ind w:right="-2"/>
        <w:jc w:val="both"/>
        <w:rPr>
          <w:rFonts w:cs="Times New Roman"/>
          <w:szCs w:val="28"/>
        </w:rPr>
      </w:pPr>
    </w:p>
    <w:p w:rsidR="00AF5B4E" w:rsidRPr="009026FC" w:rsidRDefault="00AF5B4E" w:rsidP="00AF5B4E">
      <w:pPr>
        <w:jc w:val="both"/>
        <w:rPr>
          <w:rFonts w:cs="Times New Roman"/>
          <w:szCs w:val="28"/>
        </w:rPr>
      </w:pPr>
      <w:r w:rsidRPr="009026FC">
        <w:rPr>
          <w:rFonts w:cs="Times New Roman"/>
          <w:szCs w:val="28"/>
        </w:rPr>
        <w:t xml:space="preserve">Во исполнение постановления Правительства Российской Федерации от 5 мая 2014 г. № 404 «О некоторых вопросах реализации программы </w:t>
      </w:r>
      <w:r>
        <w:rPr>
          <w:rFonts w:cs="Times New Roman"/>
          <w:szCs w:val="28"/>
        </w:rPr>
        <w:t>«</w:t>
      </w:r>
      <w:r w:rsidRPr="009026FC">
        <w:rPr>
          <w:rFonts w:cs="Times New Roman"/>
          <w:szCs w:val="28"/>
        </w:rPr>
        <w:t>Жилье для российской семьи</w:t>
      </w:r>
      <w:r>
        <w:rPr>
          <w:rFonts w:cs="Times New Roman"/>
          <w:szCs w:val="28"/>
        </w:rPr>
        <w:t>»</w:t>
      </w:r>
      <w:r w:rsidRPr="009026FC">
        <w:rPr>
          <w:rFonts w:cs="Times New Roman"/>
          <w:szCs w:val="28"/>
        </w:rPr>
        <w:t xml:space="preserve">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F5B4E" w:rsidRPr="009026FC" w:rsidRDefault="00AF5B4E" w:rsidP="00AF5B4E">
      <w:pPr>
        <w:ind w:firstLine="0"/>
        <w:jc w:val="both"/>
        <w:rPr>
          <w:rFonts w:cs="Times New Roman"/>
          <w:szCs w:val="28"/>
        </w:rPr>
      </w:pPr>
      <w:r w:rsidRPr="009026FC">
        <w:rPr>
          <w:rFonts w:cs="Times New Roman"/>
          <w:szCs w:val="28"/>
        </w:rPr>
        <w:t>ПРАВИТЕЛЬСТВО ОБЛАСТИ ПОСТАНОВЛЯЕТ:</w:t>
      </w:r>
    </w:p>
    <w:p w:rsidR="00AF5B4E" w:rsidRPr="009026FC" w:rsidRDefault="00AF5B4E" w:rsidP="00AF5B4E">
      <w:pPr>
        <w:jc w:val="both"/>
        <w:rPr>
          <w:rFonts w:cs="Times New Roman"/>
          <w:szCs w:val="28"/>
          <w:lang w:eastAsia="ru-RU"/>
        </w:rPr>
      </w:pPr>
      <w:r w:rsidRPr="009026FC">
        <w:rPr>
          <w:rFonts w:cs="Times New Roman"/>
          <w:szCs w:val="28"/>
          <w:lang w:eastAsia="ru-RU"/>
        </w:rPr>
        <w:t xml:space="preserve">1. Утвердить прилагаемый </w:t>
      </w:r>
      <w:r>
        <w:rPr>
          <w:rFonts w:cs="Times New Roman"/>
          <w:szCs w:val="28"/>
          <w:lang w:eastAsia="ru-RU"/>
        </w:rPr>
        <w:t>П</w:t>
      </w:r>
      <w:r w:rsidRPr="009026FC">
        <w:rPr>
          <w:rFonts w:cs="Times New Roman"/>
          <w:szCs w:val="28"/>
          <w:lang w:eastAsia="ru-RU"/>
        </w:rPr>
        <w:t xml:space="preserve">орядок </w:t>
      </w:r>
      <w:r w:rsidRPr="009026FC">
        <w:rPr>
          <w:rFonts w:cs="Times New Roman"/>
          <w:bCs/>
          <w:szCs w:val="28"/>
          <w:lang w:eastAsia="ru-RU"/>
        </w:rPr>
        <w:t>формирования списков граждан</w:t>
      </w:r>
      <w:r>
        <w:rPr>
          <w:rFonts w:cs="Times New Roman"/>
          <w:bCs/>
          <w:szCs w:val="28"/>
          <w:lang w:eastAsia="ru-RU"/>
        </w:rPr>
        <w:t>,</w:t>
      </w:r>
      <w:r w:rsidRPr="009026FC">
        <w:rPr>
          <w:rFonts w:cs="Times New Roman"/>
          <w:bCs/>
          <w:szCs w:val="28"/>
          <w:lang w:eastAsia="ru-RU"/>
        </w:rPr>
        <w:t xml:space="preserve"> имеющих право на приобретение жилья экономического класса в рамках программы «Жилье для российской семьи» государственной </w:t>
      </w:r>
      <w:hyperlink r:id="rId6" w:history="1">
        <w:r w:rsidRPr="009026FC">
          <w:rPr>
            <w:rFonts w:cs="Times New Roman"/>
            <w:bCs/>
            <w:szCs w:val="28"/>
            <w:lang w:eastAsia="ru-RU"/>
          </w:rPr>
          <w:t>программы</w:t>
        </w:r>
      </w:hyperlink>
      <w:r w:rsidRPr="009026FC">
        <w:rPr>
          <w:rFonts w:cs="Times New Roman"/>
          <w:bCs/>
          <w:szCs w:val="28"/>
          <w:lang w:eastAsia="ru-RU"/>
        </w:rPr>
        <w:t xml:space="preserve"> Российской Федерации «Обеспечение доступным и комфортным жильем и коммунальными услугами граждан Российской Федераци</w:t>
      </w:r>
      <w:r w:rsidR="003D719C">
        <w:rPr>
          <w:rFonts w:cs="Times New Roman"/>
          <w:bCs/>
          <w:szCs w:val="28"/>
          <w:lang w:eastAsia="ru-RU"/>
        </w:rPr>
        <w:t>и»</w:t>
      </w:r>
      <w:r w:rsidRPr="009026FC">
        <w:rPr>
          <w:rFonts w:cs="Times New Roman"/>
          <w:bCs/>
          <w:szCs w:val="28"/>
          <w:lang w:eastAsia="ru-RU"/>
        </w:rPr>
        <w:t xml:space="preserve"> на территории Ярославской области</w:t>
      </w:r>
      <w:r w:rsidRPr="009026FC">
        <w:rPr>
          <w:rFonts w:cs="Times New Roman"/>
          <w:szCs w:val="28"/>
          <w:lang w:eastAsia="ru-RU"/>
        </w:rPr>
        <w:t>.</w:t>
      </w:r>
    </w:p>
    <w:p w:rsidR="00AF5B4E" w:rsidRPr="009026FC" w:rsidRDefault="00AF5B4E" w:rsidP="00AF5B4E">
      <w:pPr>
        <w:jc w:val="both"/>
        <w:rPr>
          <w:szCs w:val="28"/>
        </w:rPr>
      </w:pPr>
      <w:r w:rsidRPr="009026FC">
        <w:rPr>
          <w:rFonts w:cs="Times New Roman"/>
          <w:szCs w:val="28"/>
          <w:lang w:eastAsia="ru-RU"/>
        </w:rPr>
        <w:t xml:space="preserve">2. </w:t>
      </w:r>
      <w:r w:rsidRPr="009026FC">
        <w:rPr>
          <w:rFonts w:cs="Times New Roman"/>
          <w:szCs w:val="28"/>
        </w:rPr>
        <w:t>Контроль за исполнением постановления возложить на заместителя</w:t>
      </w:r>
      <w:r w:rsidRPr="009026FC">
        <w:rPr>
          <w:szCs w:val="28"/>
        </w:rPr>
        <w:t xml:space="preserve"> Губернатора области Шапошникову Н.В.</w:t>
      </w:r>
    </w:p>
    <w:p w:rsidR="00AF5B4E" w:rsidRPr="009026FC" w:rsidRDefault="00AF5B4E" w:rsidP="00AF5B4E">
      <w:pPr>
        <w:jc w:val="both"/>
        <w:rPr>
          <w:szCs w:val="28"/>
        </w:rPr>
      </w:pPr>
      <w:r w:rsidRPr="009026FC">
        <w:rPr>
          <w:szCs w:val="28"/>
        </w:rPr>
        <w:t>3. Постановление вступает в силу с момента подписания.</w:t>
      </w:r>
    </w:p>
    <w:p w:rsidR="00AF5B4E" w:rsidRDefault="00AF5B4E" w:rsidP="00AF5B4E">
      <w:pPr>
        <w:jc w:val="both"/>
        <w:rPr>
          <w:rFonts w:cs="Times New Roman"/>
          <w:szCs w:val="28"/>
        </w:rPr>
      </w:pPr>
    </w:p>
    <w:p w:rsidR="00AF5B4E" w:rsidRDefault="00AF5B4E" w:rsidP="00AF5B4E">
      <w:pPr>
        <w:jc w:val="both"/>
        <w:rPr>
          <w:rFonts w:cs="Times New Roman"/>
          <w:szCs w:val="28"/>
        </w:rPr>
      </w:pPr>
    </w:p>
    <w:p w:rsidR="00AF5B4E" w:rsidRDefault="00AF5B4E" w:rsidP="00AF5B4E">
      <w:pPr>
        <w:jc w:val="both"/>
        <w:rPr>
          <w:rFonts w:cs="Times New Roman"/>
          <w:szCs w:val="28"/>
        </w:rPr>
      </w:pPr>
    </w:p>
    <w:p w:rsidR="00AF5B4E" w:rsidRPr="003D1E8D" w:rsidRDefault="00AF5B4E" w:rsidP="00AF5B4E">
      <w:pPr>
        <w:tabs>
          <w:tab w:val="right" w:pos="9356"/>
        </w:tabs>
        <w:ind w:firstLine="0"/>
        <w:jc w:val="both"/>
      </w:pPr>
      <w:r>
        <w:rPr>
          <w:rFonts w:cs="Times New Roman"/>
          <w:szCs w:val="28"/>
        </w:rPr>
        <w:t>Губернатор области</w:t>
      </w:r>
      <w:proofErr w:type="gramStart"/>
      <w:r>
        <w:rPr>
          <w:rFonts w:cs="Times New Roman"/>
          <w:szCs w:val="28"/>
        </w:rPr>
        <w:tab/>
        <w:t xml:space="preserve">  С.Н.</w:t>
      </w:r>
      <w:proofErr w:type="gramEnd"/>
      <w:r>
        <w:rPr>
          <w:rFonts w:cs="Times New Roman"/>
          <w:szCs w:val="28"/>
        </w:rPr>
        <w:t xml:space="preserve"> Ястребов</w:t>
      </w:r>
    </w:p>
    <w:p w:rsidR="00AF5B4E" w:rsidRDefault="00AF5B4E" w:rsidP="00AF5B4E">
      <w:pPr>
        <w:jc w:val="both"/>
      </w:pPr>
      <w:r>
        <w:br/>
      </w:r>
    </w:p>
    <w:p w:rsidR="00AF5B4E" w:rsidRDefault="00AF5B4E" w:rsidP="00AF5B4E">
      <w:pPr>
        <w:spacing w:after="200" w:line="276" w:lineRule="auto"/>
        <w:ind w:firstLine="0"/>
      </w:pPr>
      <w:r>
        <w:br w:type="page"/>
      </w:r>
    </w:p>
    <w:p w:rsidR="00AF5B4E" w:rsidRPr="00212EE9" w:rsidRDefault="00AF5B4E" w:rsidP="00AF5B4E">
      <w:pPr>
        <w:spacing w:after="200" w:line="276" w:lineRule="auto"/>
        <w:ind w:firstLine="0"/>
        <w:rPr>
          <w:rFonts w:eastAsia="Calibri" w:cs="Times New Roman"/>
          <w:szCs w:val="28"/>
        </w:rPr>
      </w:pPr>
    </w:p>
    <w:tbl>
      <w:tblPr>
        <w:tblW w:w="1834" w:type="pct"/>
        <w:jc w:val="right"/>
        <w:tblLook w:val="04A0" w:firstRow="1" w:lastRow="0" w:firstColumn="1" w:lastColumn="0" w:noHBand="0" w:noVBand="1"/>
      </w:tblPr>
      <w:tblGrid>
        <w:gridCol w:w="3431"/>
      </w:tblGrid>
      <w:tr w:rsidR="00AF5B4E" w:rsidRPr="00212EE9" w:rsidTr="00010D4C">
        <w:trPr>
          <w:jc w:val="right"/>
        </w:trPr>
        <w:tc>
          <w:tcPr>
            <w:tcW w:w="5000" w:type="pct"/>
            <w:shd w:val="clear" w:color="auto" w:fill="auto"/>
          </w:tcPr>
          <w:p w:rsidR="00AF5B4E" w:rsidRPr="00212EE9" w:rsidRDefault="00AF5B4E" w:rsidP="00010D4C">
            <w:pPr>
              <w:autoSpaceDE w:val="0"/>
              <w:autoSpaceDN w:val="0"/>
              <w:adjustRightInd w:val="0"/>
              <w:ind w:firstLine="0"/>
              <w:outlineLvl w:val="0"/>
              <w:rPr>
                <w:rFonts w:eastAsia="Calibri" w:cs="Times New Roman"/>
                <w:szCs w:val="28"/>
                <w:lang w:eastAsia="ru-RU"/>
              </w:rPr>
            </w:pPr>
            <w:r w:rsidRPr="00212EE9">
              <w:rPr>
                <w:rFonts w:eastAsia="Calibri" w:cs="Times New Roman"/>
                <w:szCs w:val="28"/>
                <w:lang w:eastAsia="ru-RU"/>
              </w:rPr>
              <w:t>УТВЕРЖДЁН</w:t>
            </w:r>
          </w:p>
          <w:p w:rsidR="00AF5B4E" w:rsidRPr="00212EE9" w:rsidRDefault="00AF5B4E" w:rsidP="00010D4C">
            <w:pPr>
              <w:autoSpaceDE w:val="0"/>
              <w:autoSpaceDN w:val="0"/>
              <w:adjustRightInd w:val="0"/>
              <w:ind w:firstLine="0"/>
              <w:rPr>
                <w:rFonts w:eastAsia="Calibri" w:cs="Times New Roman"/>
                <w:szCs w:val="28"/>
                <w:lang w:eastAsia="ru-RU"/>
              </w:rPr>
            </w:pPr>
            <w:r w:rsidRPr="00212EE9">
              <w:rPr>
                <w:rFonts w:eastAsia="Calibri" w:cs="Times New Roman"/>
                <w:szCs w:val="28"/>
                <w:lang w:eastAsia="ru-RU"/>
              </w:rPr>
              <w:t>постановлением</w:t>
            </w:r>
          </w:p>
          <w:p w:rsidR="00AF5B4E" w:rsidRPr="00212EE9" w:rsidRDefault="00AF5B4E" w:rsidP="00010D4C">
            <w:pPr>
              <w:autoSpaceDE w:val="0"/>
              <w:autoSpaceDN w:val="0"/>
              <w:adjustRightInd w:val="0"/>
              <w:ind w:firstLine="0"/>
              <w:rPr>
                <w:rFonts w:eastAsia="Calibri" w:cs="Times New Roman"/>
                <w:szCs w:val="28"/>
                <w:lang w:eastAsia="ru-RU"/>
              </w:rPr>
            </w:pPr>
            <w:r w:rsidRPr="00212EE9">
              <w:rPr>
                <w:rFonts w:eastAsia="Calibri" w:cs="Times New Roman"/>
                <w:szCs w:val="28"/>
                <w:lang w:eastAsia="ru-RU"/>
              </w:rPr>
              <w:t>Правительства области</w:t>
            </w:r>
          </w:p>
          <w:p w:rsidR="00AF5B4E" w:rsidRPr="00212EE9" w:rsidRDefault="00AF5B4E" w:rsidP="00010D4C">
            <w:pPr>
              <w:autoSpaceDE w:val="0"/>
              <w:autoSpaceDN w:val="0"/>
              <w:adjustRightInd w:val="0"/>
              <w:ind w:firstLine="0"/>
              <w:rPr>
                <w:rFonts w:eastAsia="Calibri" w:cs="Times New Roman"/>
                <w:szCs w:val="28"/>
                <w:lang w:eastAsia="ru-RU"/>
              </w:rPr>
            </w:pPr>
            <w:r w:rsidRPr="00212EE9">
              <w:rPr>
                <w:rFonts w:eastAsia="Calibri" w:cs="Times New Roman"/>
                <w:szCs w:val="28"/>
                <w:lang w:eastAsia="ru-RU"/>
              </w:rPr>
              <w:t>от 29.07.2014 № 729-п</w:t>
            </w:r>
          </w:p>
          <w:p w:rsidR="00AF5B4E" w:rsidRPr="00212EE9" w:rsidRDefault="00AF5B4E" w:rsidP="00010D4C">
            <w:pPr>
              <w:widowControl w:val="0"/>
              <w:autoSpaceDE w:val="0"/>
              <w:autoSpaceDN w:val="0"/>
              <w:adjustRightInd w:val="0"/>
              <w:ind w:firstLine="0"/>
              <w:jc w:val="right"/>
              <w:rPr>
                <w:rFonts w:eastAsia="Calibri" w:cs="Times New Roman"/>
                <w:szCs w:val="28"/>
              </w:rPr>
            </w:pPr>
          </w:p>
        </w:tc>
      </w:tr>
    </w:tbl>
    <w:p w:rsidR="00AF5B4E" w:rsidRPr="00212EE9" w:rsidRDefault="00AF5B4E" w:rsidP="00AF5B4E">
      <w:pPr>
        <w:widowControl w:val="0"/>
        <w:autoSpaceDE w:val="0"/>
        <w:autoSpaceDN w:val="0"/>
        <w:adjustRightInd w:val="0"/>
        <w:ind w:firstLine="0"/>
        <w:jc w:val="right"/>
        <w:rPr>
          <w:rFonts w:eastAsia="Calibri" w:cs="Times New Roman"/>
          <w:szCs w:val="28"/>
        </w:rPr>
      </w:pPr>
    </w:p>
    <w:p w:rsidR="00AF5B4E" w:rsidRPr="00212EE9" w:rsidRDefault="00AF5B4E" w:rsidP="00AF5B4E">
      <w:pPr>
        <w:widowControl w:val="0"/>
        <w:autoSpaceDE w:val="0"/>
        <w:autoSpaceDN w:val="0"/>
        <w:adjustRightInd w:val="0"/>
        <w:ind w:firstLine="0"/>
        <w:jc w:val="center"/>
        <w:rPr>
          <w:rFonts w:eastAsia="Calibri" w:cs="Times New Roman"/>
          <w:b/>
          <w:szCs w:val="28"/>
        </w:rPr>
      </w:pPr>
      <w:r w:rsidRPr="00212EE9">
        <w:rPr>
          <w:rFonts w:eastAsia="Calibri" w:cs="Times New Roman"/>
          <w:b/>
          <w:szCs w:val="28"/>
        </w:rPr>
        <w:t>ПОРЯДОК</w:t>
      </w:r>
    </w:p>
    <w:p w:rsidR="00AF5B4E" w:rsidRPr="00212EE9" w:rsidRDefault="00AF5B4E" w:rsidP="00AF5B4E">
      <w:pPr>
        <w:autoSpaceDE w:val="0"/>
        <w:autoSpaceDN w:val="0"/>
        <w:adjustRightInd w:val="0"/>
        <w:ind w:firstLine="720"/>
        <w:jc w:val="center"/>
        <w:rPr>
          <w:rFonts w:eastAsia="Calibri" w:cs="Times New Roman"/>
          <w:b/>
          <w:szCs w:val="28"/>
        </w:rPr>
      </w:pPr>
      <w:r w:rsidRPr="00212EE9">
        <w:rPr>
          <w:rFonts w:eastAsia="Calibri" w:cs="Times New Roman"/>
          <w:b/>
          <w:szCs w:val="28"/>
        </w:rPr>
        <w:t xml:space="preserve">формирования списков граждан, </w:t>
      </w:r>
      <w:r w:rsidRPr="00212EE9">
        <w:rPr>
          <w:rFonts w:eastAsia="Calibri" w:cs="Times New Roman"/>
          <w:b/>
          <w:bCs/>
          <w:szCs w:val="28"/>
        </w:rPr>
        <w:t xml:space="preserve">имеющих право на приобретение жилья экономического класса </w:t>
      </w:r>
      <w:r w:rsidRPr="00212EE9">
        <w:rPr>
          <w:rFonts w:eastAsia="Calibri" w:cs="Times New Roman"/>
          <w:b/>
          <w:szCs w:val="28"/>
        </w:rPr>
        <w:t xml:space="preserve">в рамках программы </w:t>
      </w:r>
    </w:p>
    <w:p w:rsidR="00AF5B4E" w:rsidRPr="00212EE9" w:rsidRDefault="00AF5B4E" w:rsidP="00AF5B4E">
      <w:pPr>
        <w:autoSpaceDE w:val="0"/>
        <w:autoSpaceDN w:val="0"/>
        <w:adjustRightInd w:val="0"/>
        <w:ind w:firstLine="720"/>
        <w:jc w:val="center"/>
        <w:rPr>
          <w:rFonts w:cs="Times New Roman"/>
          <w:b/>
          <w:szCs w:val="28"/>
          <w:lang w:eastAsia="ru-RU"/>
        </w:rPr>
      </w:pPr>
      <w:r w:rsidRPr="00212EE9">
        <w:rPr>
          <w:rFonts w:eastAsia="Calibri" w:cs="Times New Roman"/>
          <w:b/>
          <w:szCs w:val="28"/>
        </w:rPr>
        <w:t xml:space="preserve">«Жилье для российской семьи» </w:t>
      </w:r>
      <w:r w:rsidRPr="00212EE9">
        <w:rPr>
          <w:rFonts w:cs="Times New Roman"/>
          <w:b/>
          <w:bCs/>
          <w:szCs w:val="28"/>
          <w:lang w:eastAsia="ru-RU"/>
        </w:rPr>
        <w:t xml:space="preserve">государственной </w:t>
      </w:r>
      <w:hyperlink r:id="rId7" w:history="1">
        <w:r w:rsidRPr="00212EE9">
          <w:rPr>
            <w:rFonts w:cs="Times New Roman"/>
            <w:b/>
            <w:bCs/>
            <w:szCs w:val="28"/>
            <w:lang w:eastAsia="ru-RU"/>
          </w:rPr>
          <w:t>программы</w:t>
        </w:r>
      </w:hyperlink>
      <w:r w:rsidRPr="00212EE9">
        <w:rPr>
          <w:rFonts w:cs="Times New Roman"/>
          <w:b/>
          <w:bCs/>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w:t>
      </w:r>
      <w:r w:rsidRPr="00212EE9">
        <w:rPr>
          <w:rFonts w:cs="Times New Roman"/>
          <w:b/>
          <w:szCs w:val="28"/>
          <w:lang w:eastAsia="ru-RU"/>
        </w:rPr>
        <w:t xml:space="preserve"> </w:t>
      </w:r>
    </w:p>
    <w:p w:rsidR="00AF5B4E" w:rsidRPr="00212EE9" w:rsidRDefault="00AF5B4E" w:rsidP="00AF5B4E">
      <w:pPr>
        <w:autoSpaceDE w:val="0"/>
        <w:autoSpaceDN w:val="0"/>
        <w:adjustRightInd w:val="0"/>
        <w:ind w:firstLine="720"/>
        <w:jc w:val="center"/>
        <w:rPr>
          <w:rFonts w:eastAsia="Calibri" w:cs="Times New Roman"/>
          <w:b/>
          <w:bCs/>
          <w:color w:val="26282F"/>
          <w:szCs w:val="28"/>
        </w:rPr>
      </w:pPr>
      <w:r w:rsidRPr="00212EE9">
        <w:rPr>
          <w:rFonts w:cs="Times New Roman"/>
          <w:b/>
          <w:szCs w:val="28"/>
          <w:lang w:eastAsia="ru-RU"/>
        </w:rPr>
        <w:t>на территории Ярославской области</w:t>
      </w:r>
    </w:p>
    <w:p w:rsidR="00AF5B4E" w:rsidRPr="00212EE9" w:rsidRDefault="00AF5B4E" w:rsidP="00AF5B4E">
      <w:pPr>
        <w:widowControl w:val="0"/>
        <w:spacing w:before="120" w:after="120"/>
        <w:ind w:firstLine="0"/>
        <w:jc w:val="both"/>
        <w:rPr>
          <w:rFonts w:eastAsia="Calibri" w:cs="Times New Roman"/>
          <w:b/>
          <w:bCs/>
          <w:szCs w:val="28"/>
        </w:rPr>
      </w:pPr>
    </w:p>
    <w:p w:rsidR="00AF5B4E" w:rsidRPr="00212EE9" w:rsidRDefault="00AF5B4E" w:rsidP="00AF5B4E">
      <w:pPr>
        <w:widowControl w:val="0"/>
        <w:spacing w:before="120" w:after="120" w:line="276" w:lineRule="auto"/>
        <w:ind w:firstLine="0"/>
        <w:contextualSpacing/>
        <w:jc w:val="center"/>
        <w:rPr>
          <w:rFonts w:eastAsia="Calibri" w:cs="Times New Roman"/>
          <w:bCs/>
          <w:szCs w:val="28"/>
        </w:rPr>
      </w:pPr>
      <w:r w:rsidRPr="00212EE9">
        <w:rPr>
          <w:rFonts w:eastAsia="Calibri" w:cs="Times New Roman"/>
          <w:bCs/>
          <w:szCs w:val="28"/>
          <w:lang w:val="en-US"/>
        </w:rPr>
        <w:t>I</w:t>
      </w:r>
      <w:r w:rsidRPr="00212EE9">
        <w:rPr>
          <w:rFonts w:eastAsia="Calibri" w:cs="Times New Roman"/>
          <w:bCs/>
          <w:szCs w:val="28"/>
        </w:rPr>
        <w:t>. Общие положения</w:t>
      </w:r>
    </w:p>
    <w:p w:rsidR="00AF5B4E" w:rsidRPr="00212EE9" w:rsidRDefault="00AF5B4E" w:rsidP="00AF5B4E">
      <w:pPr>
        <w:widowControl w:val="0"/>
        <w:spacing w:before="120" w:after="120"/>
        <w:ind w:left="709" w:firstLine="0"/>
        <w:contextualSpacing/>
        <w:jc w:val="both"/>
        <w:rPr>
          <w:rFonts w:eastAsia="Calibri" w:cs="Times New Roman"/>
          <w:bCs/>
          <w:szCs w:val="28"/>
        </w:rPr>
      </w:pP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 xml:space="preserve">1. В соответствии с постановлением Правительства Российской Федерации от 5 мая 2014 г.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реализуется программа «Жилье для российской семьи» государственной </w:t>
      </w:r>
      <w:hyperlink r:id="rId8" w:history="1">
        <w:r w:rsidRPr="00212EE9">
          <w:rPr>
            <w:rFonts w:eastAsia="Calibri" w:cs="Times New Roman"/>
            <w:bCs/>
            <w:szCs w:val="28"/>
          </w:rPr>
          <w:t>программы</w:t>
        </w:r>
      </w:hyperlink>
      <w:r w:rsidRPr="00212EE9">
        <w:rPr>
          <w:rFonts w:eastAsia="Calibri" w:cs="Times New Roman"/>
          <w:bCs/>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2. Настоящим Порядком формирования списков граждан, имеющих право на приобретение жилья экономического класса в рамках Программы на территории Ярославской области (далее – Порядок), устанавливаются:</w:t>
      </w: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 перечень категорий граждан, имеющих право на приобретение жилья экономического класса в рамках Программы на территории Ярославской области;</w:t>
      </w: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  порядок проверки органами местного самоуправления муниципальных образований области соответствия граждан-заявителей установленным категориям граждан;</w:t>
      </w: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 порядок формирования органами местного самоуправления муниципальных образований области списков граждан, имеющих право на приобретение жилья экономического класса в рамках Программы на территории Ярославской области (далее – списки);</w:t>
      </w: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 xml:space="preserve">- порядок ведения сводного по Ярославской области реестра граждан, </w:t>
      </w:r>
      <w:r w:rsidRPr="00212EE9">
        <w:rPr>
          <w:rFonts w:eastAsia="Calibri" w:cs="Times New Roman"/>
          <w:bCs/>
          <w:szCs w:val="28"/>
        </w:rPr>
        <w:lastRenderedPageBreak/>
        <w:t xml:space="preserve">включенных в списки (далее – сводный реестр),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w:t>
      </w: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 порядок предоставления застройщикам, реализующим проекты жилищного строительства в рамках Программы (далее – застро</w:t>
      </w:r>
      <w:r w:rsidR="007521BC">
        <w:rPr>
          <w:rFonts w:eastAsia="Calibri" w:cs="Times New Roman"/>
          <w:bCs/>
          <w:szCs w:val="28"/>
        </w:rPr>
        <w:t>йщик), сведений, содержащихся в</w:t>
      </w:r>
      <w:r w:rsidRPr="00212EE9">
        <w:rPr>
          <w:rFonts w:eastAsia="Calibri" w:cs="Times New Roman"/>
          <w:bCs/>
          <w:szCs w:val="28"/>
        </w:rPr>
        <w:t xml:space="preserve"> сводном реестре;</w:t>
      </w:r>
    </w:p>
    <w:p w:rsidR="00AF5B4E" w:rsidRPr="00212EE9" w:rsidRDefault="00AF5B4E" w:rsidP="00AF5B4E">
      <w:pPr>
        <w:widowControl w:val="0"/>
        <w:tabs>
          <w:tab w:val="left" w:pos="993"/>
        </w:tabs>
        <w:jc w:val="both"/>
        <w:rPr>
          <w:rFonts w:eastAsia="Calibri" w:cs="Times New Roman"/>
          <w:bCs/>
          <w:szCs w:val="28"/>
        </w:rPr>
      </w:pPr>
      <w:r w:rsidRPr="00212EE9">
        <w:rPr>
          <w:rFonts w:eastAsia="Calibri" w:cs="Times New Roman"/>
          <w:bCs/>
          <w:szCs w:val="28"/>
        </w:rPr>
        <w:t>- порядок информационного обеспечения приобретения жилья экономического класса гражданами, включенными в списки.</w:t>
      </w: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3. В целях Порядка:</w:t>
      </w: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 размер обеспеченности общей площадью жилых помещений определяется как отношение суммы общей площади всех жилых поме</w:t>
      </w:r>
      <w:r w:rsidR="007521BC">
        <w:rPr>
          <w:rFonts w:eastAsia="Calibri" w:cs="Times New Roman"/>
          <w:bCs/>
          <w:szCs w:val="28"/>
        </w:rPr>
        <w:t>щений, занимаемых гражданином и</w:t>
      </w:r>
      <w:r w:rsidRPr="00212EE9">
        <w:rPr>
          <w:rFonts w:eastAsia="Calibri" w:cs="Times New Roman"/>
          <w:bCs/>
          <w:szCs w:val="28"/>
        </w:rPr>
        <w:t xml:space="preserve"> проживающими совместно с ним </w:t>
      </w:r>
      <w:proofErr w:type="gramStart"/>
      <w:r w:rsidRPr="00212EE9">
        <w:rPr>
          <w:rFonts w:eastAsia="Calibri" w:cs="Times New Roman"/>
          <w:bCs/>
          <w:szCs w:val="28"/>
        </w:rPr>
        <w:t>членами  его</w:t>
      </w:r>
      <w:proofErr w:type="gramEnd"/>
      <w:r w:rsidRPr="00212EE9">
        <w:rPr>
          <w:rFonts w:eastAsia="Calibri" w:cs="Times New Roman"/>
          <w:bCs/>
          <w:szCs w:val="28"/>
        </w:rPr>
        <w:t xml:space="preserve">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членов семьи гражданина;</w:t>
      </w: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 xml:space="preserve">- виды доходов, учитываемые при исчислении размера дохода, приходящегося на гражданина и каждого члена его семьи, а также виды имущества, подлежащего налогообложению, стоимость которого учитывается при оценке общей стоимости имущества гражданина и членов его семьи, а также порядок их определения принимаются в   соответствии со статьями 6 – 9 Закона Ярославской области от 11 июля 2005 г. № 40-з «Об условиях реализации права отдельных категорий граждан на предоставление жилых помещений по договорам социального найма». </w:t>
      </w:r>
    </w:p>
    <w:p w:rsidR="00AF5B4E" w:rsidRPr="00212EE9" w:rsidRDefault="00AF5B4E" w:rsidP="00AF5B4E">
      <w:pPr>
        <w:widowControl w:val="0"/>
        <w:tabs>
          <w:tab w:val="left" w:pos="993"/>
        </w:tabs>
        <w:ind w:firstLine="708"/>
        <w:jc w:val="both"/>
        <w:rPr>
          <w:rFonts w:eastAsia="Calibri" w:cs="Times New Roman"/>
          <w:bCs/>
          <w:szCs w:val="28"/>
        </w:rPr>
      </w:pPr>
      <w:r w:rsidRPr="00212EE9">
        <w:rPr>
          <w:rFonts w:eastAsia="Calibri" w:cs="Times New Roman"/>
          <w:bCs/>
          <w:szCs w:val="28"/>
        </w:rPr>
        <w:t>4. Лицом, уполномоченным на ведение сводного реестра, является открытое акционерное общество «Региональный оператор ипотечного жилищного кредитования Ярославской области» (далее – уполномоченное лицо).</w:t>
      </w:r>
    </w:p>
    <w:p w:rsidR="00AF5B4E" w:rsidRPr="00212EE9" w:rsidRDefault="00AF5B4E" w:rsidP="00AF5B4E">
      <w:pPr>
        <w:widowControl w:val="0"/>
        <w:ind w:firstLine="708"/>
        <w:jc w:val="both"/>
        <w:rPr>
          <w:rFonts w:eastAsia="Calibri" w:cs="Times New Roman"/>
          <w:bCs/>
          <w:szCs w:val="28"/>
        </w:rPr>
      </w:pPr>
    </w:p>
    <w:p w:rsidR="00AF5B4E" w:rsidRPr="00212EE9" w:rsidRDefault="00AF5B4E" w:rsidP="00AF5B4E">
      <w:pPr>
        <w:widowControl w:val="0"/>
        <w:ind w:firstLine="0"/>
        <w:jc w:val="center"/>
        <w:rPr>
          <w:rFonts w:eastAsia="Calibri" w:cs="Times New Roman"/>
          <w:bCs/>
          <w:szCs w:val="28"/>
        </w:rPr>
      </w:pPr>
      <w:r w:rsidRPr="00212EE9">
        <w:rPr>
          <w:rFonts w:eastAsia="Calibri" w:cs="Times New Roman"/>
          <w:bCs/>
          <w:szCs w:val="28"/>
          <w:lang w:val="en-US"/>
        </w:rPr>
        <w:t>II</w:t>
      </w:r>
      <w:r w:rsidRPr="00212EE9">
        <w:rPr>
          <w:rFonts w:eastAsia="Calibri" w:cs="Times New Roman"/>
          <w:bCs/>
          <w:szCs w:val="28"/>
        </w:rPr>
        <w:t xml:space="preserve">. Категории граждан, имеющих право на приобретение жилья экономического класса в рамках Программы на территории </w:t>
      </w:r>
    </w:p>
    <w:p w:rsidR="00AF5B4E" w:rsidRPr="00212EE9" w:rsidRDefault="00AF5B4E" w:rsidP="00AF5B4E">
      <w:pPr>
        <w:widowControl w:val="0"/>
        <w:ind w:firstLine="0"/>
        <w:jc w:val="center"/>
        <w:rPr>
          <w:rFonts w:eastAsia="Calibri" w:cs="Times New Roman"/>
          <w:bCs/>
          <w:szCs w:val="28"/>
        </w:rPr>
      </w:pPr>
      <w:r w:rsidRPr="00212EE9">
        <w:rPr>
          <w:rFonts w:eastAsia="Calibri" w:cs="Times New Roman"/>
          <w:bCs/>
          <w:szCs w:val="28"/>
        </w:rPr>
        <w:t>Ярославской области</w:t>
      </w:r>
    </w:p>
    <w:p w:rsidR="00AF5B4E" w:rsidRPr="00212EE9" w:rsidRDefault="00AF5B4E" w:rsidP="00AF5B4E">
      <w:pPr>
        <w:widowControl w:val="0"/>
        <w:jc w:val="both"/>
        <w:rPr>
          <w:rFonts w:eastAsia="Calibri" w:cs="Times New Roman"/>
          <w:bCs/>
          <w:szCs w:val="28"/>
        </w:rPr>
      </w:pP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5. Право на приобретение жилья экономического класса в рамках Программы на территории Ярославской области имеют граждане Российской Федерации, постоянно проживающие на территории Ярославской области, относящиеся к одной или нескольким категориям:</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xml:space="preserve">- граждане, обеспеченные общей площадью жилых помещений в расчете на гражданина и каждого проживающего совместно с ним  члена его семьи в размере не более 18 кв. метров или не более 32 кв. метров на одиноко проживающего гражданина, при условии, что доходы гражданина и членов его семьи, приходящиеся на каждого члена семьи,  не превышают 23000 рублей в месяц, а стоимость имущества, находящегося в собственности гражданина и </w:t>
      </w:r>
      <w:r w:rsidRPr="00212EE9">
        <w:rPr>
          <w:rFonts w:eastAsia="Calibri" w:cs="Times New Roman"/>
          <w:szCs w:val="28"/>
        </w:rPr>
        <w:lastRenderedPageBreak/>
        <w:t xml:space="preserve">(или) членов его семьи и подлежащего налогообложению, приходящаяся на каждого члена семьи, не превышает 1000000 рублей; </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граждане, проживающие в жилых помещениях, признанных непригодными для</w:t>
      </w:r>
      <w:r w:rsidR="007521BC">
        <w:rPr>
          <w:rFonts w:eastAsia="Calibri" w:cs="Times New Roman"/>
          <w:szCs w:val="28"/>
        </w:rPr>
        <w:t xml:space="preserve"> проживания или расположенных в </w:t>
      </w:r>
      <w:proofErr w:type="gramStart"/>
      <w:r w:rsidRPr="00212EE9">
        <w:rPr>
          <w:rFonts w:eastAsia="Calibri" w:cs="Times New Roman"/>
          <w:szCs w:val="28"/>
        </w:rPr>
        <w:t>многоквартирных  жилых</w:t>
      </w:r>
      <w:proofErr w:type="gramEnd"/>
      <w:r w:rsidRPr="00212EE9">
        <w:rPr>
          <w:rFonts w:eastAsia="Calibri" w:cs="Times New Roman"/>
          <w:szCs w:val="28"/>
        </w:rPr>
        <w:t xml:space="preserve"> домах, признанных аварийными и подлежащими сносу или реконструкции;</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граждане, имеющие 2 и более несовершеннолетних детей и являющиеся получателями материнского (семейного) капитала в соответствии с Федеральным законом от 29 декабря 2006 года № 2</w:t>
      </w:r>
      <w:r w:rsidR="0007222F">
        <w:rPr>
          <w:rFonts w:eastAsia="Calibri" w:cs="Times New Roman"/>
          <w:szCs w:val="28"/>
        </w:rPr>
        <w:t>56-ФЗ</w:t>
      </w:r>
      <w:r w:rsidRPr="00212EE9">
        <w:rPr>
          <w:rFonts w:eastAsia="Calibri" w:cs="Times New Roman"/>
          <w:szCs w:val="28"/>
        </w:rP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граждане, имеющие 3 и более несовершеннолетних детей;</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граждане, являющиеся ветеранами боевых действий;</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граждане, относящиеся к категориям граждан, предусмотренным постановлением Правительства Российской Федерации от 25 октября 2012 г.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xml:space="preserve">6.  </w:t>
      </w:r>
      <w:bookmarkStart w:id="0" w:name="Par60"/>
      <w:bookmarkEnd w:id="0"/>
      <w:r w:rsidRPr="00212EE9">
        <w:rPr>
          <w:rFonts w:eastAsia="Calibri" w:cs="Times New Roman"/>
          <w:bCs/>
          <w:szCs w:val="28"/>
        </w:rPr>
        <w:t xml:space="preserve">Преимущественное право на приобретение жилья экономического класса в рамках Программы имеют граждане, </w:t>
      </w:r>
      <w:r w:rsidRPr="00212EE9">
        <w:rPr>
          <w:rFonts w:eastAsia="Calibri" w:cs="Times New Roman"/>
          <w:szCs w:val="28"/>
        </w:rPr>
        <w:t>состоящие на учете нуждающихся в жилых помещениях, предоставляемых по договорам социального найма, из числа граждан, ук</w:t>
      </w:r>
      <w:r w:rsidR="007521BC">
        <w:rPr>
          <w:rFonts w:eastAsia="Calibri" w:cs="Times New Roman"/>
          <w:szCs w:val="28"/>
        </w:rPr>
        <w:t xml:space="preserve">азанных в абзаце втором пункта </w:t>
      </w:r>
      <w:r w:rsidRPr="00212EE9">
        <w:rPr>
          <w:rFonts w:eastAsia="Calibri" w:cs="Times New Roman"/>
          <w:szCs w:val="28"/>
        </w:rPr>
        <w:t xml:space="preserve">5 данного раздела Порядка, если такие граждане не признаны в установленном действующим законодательством порядке малоимущими. Указанное право реализуется гражданами в течение трех месяцев с момента размещения уполномоченным лицом </w:t>
      </w:r>
      <w:r w:rsidRPr="00212EE9">
        <w:rPr>
          <w:rFonts w:eastAsia="Calibri" w:cs="Times New Roman"/>
          <w:bCs/>
          <w:szCs w:val="28"/>
        </w:rPr>
        <w:t>на своем официальном сайте в информационно-телекоммуникацион</w:t>
      </w:r>
      <w:r w:rsidR="007521BC">
        <w:rPr>
          <w:rFonts w:eastAsia="Calibri" w:cs="Times New Roman"/>
          <w:bCs/>
          <w:szCs w:val="28"/>
        </w:rPr>
        <w:t xml:space="preserve">ной сети «Интернет» информации, </w:t>
      </w:r>
      <w:proofErr w:type="gramStart"/>
      <w:r w:rsidRPr="00212EE9">
        <w:rPr>
          <w:rFonts w:eastAsia="Calibri" w:cs="Times New Roman"/>
          <w:bCs/>
          <w:szCs w:val="28"/>
        </w:rPr>
        <w:t xml:space="preserve">предусмотренной  </w:t>
      </w:r>
      <w:r w:rsidRPr="00212EE9">
        <w:rPr>
          <w:rFonts w:eastAsia="Calibri" w:cs="Times New Roman"/>
          <w:szCs w:val="28"/>
        </w:rPr>
        <w:t>абзацем</w:t>
      </w:r>
      <w:proofErr w:type="gramEnd"/>
      <w:r w:rsidRPr="00212EE9">
        <w:rPr>
          <w:rFonts w:eastAsia="Calibri" w:cs="Times New Roman"/>
          <w:szCs w:val="28"/>
        </w:rPr>
        <w:t xml:space="preserve"> третьим или абзацем четвертым пункта 28 раздела </w:t>
      </w:r>
      <w:r w:rsidRPr="00212EE9">
        <w:rPr>
          <w:rFonts w:eastAsia="Calibri" w:cs="Times New Roman"/>
          <w:szCs w:val="28"/>
          <w:lang w:val="en-US"/>
        </w:rPr>
        <w:t>VII</w:t>
      </w:r>
      <w:r w:rsidRPr="00212EE9">
        <w:rPr>
          <w:rFonts w:eastAsia="Calibri" w:cs="Times New Roman"/>
          <w:szCs w:val="28"/>
        </w:rPr>
        <w:t xml:space="preserve"> Порядка.</w:t>
      </w:r>
    </w:p>
    <w:p w:rsidR="00AF5B4E" w:rsidRPr="00212EE9" w:rsidRDefault="00AF5B4E" w:rsidP="00AF5B4E">
      <w:pPr>
        <w:widowControl w:val="0"/>
        <w:ind w:firstLine="0"/>
        <w:jc w:val="center"/>
        <w:rPr>
          <w:rFonts w:eastAsia="Calibri" w:cs="Times New Roman"/>
          <w:b/>
          <w:bCs/>
          <w:color w:val="26282F"/>
          <w:szCs w:val="28"/>
        </w:rPr>
      </w:pPr>
    </w:p>
    <w:p w:rsidR="00AF5B4E" w:rsidRPr="00212EE9" w:rsidRDefault="00AF5B4E" w:rsidP="00AF5B4E">
      <w:pPr>
        <w:widowControl w:val="0"/>
        <w:ind w:firstLine="0"/>
        <w:jc w:val="center"/>
        <w:rPr>
          <w:rFonts w:eastAsia="Calibri" w:cs="Times New Roman"/>
          <w:b/>
          <w:kern w:val="2"/>
          <w:szCs w:val="28"/>
          <w:lang w:eastAsia="ru-RU"/>
        </w:rPr>
      </w:pPr>
      <w:r w:rsidRPr="00212EE9">
        <w:rPr>
          <w:rFonts w:eastAsia="Calibri" w:cs="Times New Roman"/>
          <w:bCs/>
          <w:color w:val="26282F"/>
          <w:szCs w:val="28"/>
          <w:lang w:val="en-US"/>
        </w:rPr>
        <w:t>III</w:t>
      </w:r>
      <w:r w:rsidRPr="00212EE9">
        <w:rPr>
          <w:rFonts w:eastAsia="Calibri" w:cs="Times New Roman"/>
          <w:bCs/>
          <w:color w:val="26282F"/>
          <w:szCs w:val="28"/>
        </w:rPr>
        <w:t>.</w:t>
      </w:r>
      <w:r w:rsidRPr="00212EE9">
        <w:rPr>
          <w:rFonts w:eastAsia="Calibri" w:cs="Times New Roman"/>
          <w:kern w:val="2"/>
          <w:szCs w:val="28"/>
          <w:lang w:eastAsia="ru-RU"/>
        </w:rPr>
        <w:t xml:space="preserve"> Порядок </w:t>
      </w:r>
      <w:r w:rsidRPr="00212EE9">
        <w:rPr>
          <w:rFonts w:eastAsia="Calibri" w:cs="Times New Roman"/>
          <w:szCs w:val="28"/>
        </w:rPr>
        <w:t xml:space="preserve">формирования списков </w:t>
      </w:r>
    </w:p>
    <w:p w:rsidR="00AF5B4E" w:rsidRPr="00212EE9" w:rsidRDefault="00AF5B4E" w:rsidP="00AF5B4E">
      <w:pPr>
        <w:widowControl w:val="0"/>
        <w:ind w:firstLine="708"/>
        <w:jc w:val="both"/>
        <w:rPr>
          <w:rFonts w:eastAsia="Calibri" w:cs="Times New Roman"/>
          <w:bCs/>
          <w:szCs w:val="28"/>
        </w:rPr>
      </w:pPr>
      <w:bookmarkStart w:id="1" w:name="Par61"/>
      <w:bookmarkEnd w:id="1"/>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7. Департамент строительства Ярославской области (далее – департамент) </w:t>
      </w:r>
      <w:r w:rsidR="007521BC">
        <w:rPr>
          <w:rFonts w:eastAsia="Calibri" w:cs="Times New Roman"/>
          <w:bCs/>
          <w:szCs w:val="28"/>
        </w:rPr>
        <w:t xml:space="preserve">в течение 5 рабочих дней после </w:t>
      </w:r>
      <w:r w:rsidRPr="00212EE9">
        <w:rPr>
          <w:rFonts w:eastAsia="Calibri" w:cs="Times New Roman"/>
          <w:bCs/>
          <w:szCs w:val="28"/>
        </w:rPr>
        <w:t>отбора земельных участков, застройщиков, проектов жилищного строительства для реализации Программы:</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7.1. Размещает на странице департамента на официальном портале органов государственной власти Ярославской области:</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 - условия реализации Программы;</w:t>
      </w:r>
    </w:p>
    <w:p w:rsidR="00AF5B4E" w:rsidRPr="00212EE9" w:rsidRDefault="00AF5B4E" w:rsidP="00AF5B4E">
      <w:pPr>
        <w:widowControl w:val="0"/>
        <w:ind w:firstLine="742"/>
        <w:jc w:val="both"/>
        <w:rPr>
          <w:rFonts w:eastAsia="Calibri" w:cs="Times New Roman"/>
          <w:bCs/>
          <w:szCs w:val="28"/>
        </w:rPr>
      </w:pPr>
      <w:r w:rsidRPr="00212EE9">
        <w:rPr>
          <w:rFonts w:eastAsia="Calibri" w:cs="Times New Roman"/>
          <w:bCs/>
          <w:szCs w:val="28"/>
        </w:rPr>
        <w:t xml:space="preserve"> - требования к гражданам, имеющим право на приобретение жилья экономического класса в рамках Программы; </w:t>
      </w:r>
    </w:p>
    <w:p w:rsidR="00AF5B4E" w:rsidRPr="00212EE9" w:rsidRDefault="00AF5B4E" w:rsidP="00AF5B4E">
      <w:pPr>
        <w:widowControl w:val="0"/>
        <w:ind w:firstLine="851"/>
        <w:jc w:val="both"/>
        <w:rPr>
          <w:rFonts w:eastAsia="Calibri" w:cs="Times New Roman"/>
          <w:bCs/>
          <w:szCs w:val="28"/>
        </w:rPr>
      </w:pPr>
      <w:r w:rsidRPr="00212EE9">
        <w:rPr>
          <w:rFonts w:eastAsia="Calibri" w:cs="Times New Roman"/>
          <w:bCs/>
          <w:szCs w:val="28"/>
        </w:rPr>
        <w:t xml:space="preserve">- информацию об отобранных для реализации Программы земельных участках, застройщиках и проектах жилищного строительства, в том числе </w:t>
      </w:r>
      <w:r w:rsidRPr="00212EE9">
        <w:rPr>
          <w:rFonts w:eastAsia="Calibri" w:cs="Times New Roman"/>
          <w:bCs/>
          <w:szCs w:val="28"/>
        </w:rPr>
        <w:lastRenderedPageBreak/>
        <w:t xml:space="preserve">планируемый объем строительства жилья экономического класса и максимальную цену жилья экономического класса в расчете на 1 кв. </w:t>
      </w:r>
      <w:r w:rsidR="007521BC">
        <w:rPr>
          <w:rFonts w:eastAsia="Calibri" w:cs="Times New Roman"/>
          <w:bCs/>
          <w:szCs w:val="28"/>
        </w:rPr>
        <w:t>метр общей площади такого жилья</w:t>
      </w:r>
      <w:r w:rsidRPr="00212EE9">
        <w:rPr>
          <w:rFonts w:eastAsia="Calibri" w:cs="Times New Roman"/>
          <w:bCs/>
          <w:szCs w:val="28"/>
        </w:rPr>
        <w:t xml:space="preserve"> на каждом земельном участке;</w:t>
      </w:r>
    </w:p>
    <w:p w:rsidR="00AF5B4E" w:rsidRPr="00212EE9" w:rsidRDefault="007521BC" w:rsidP="00AF5B4E">
      <w:pPr>
        <w:widowControl w:val="0"/>
        <w:ind w:firstLine="851"/>
        <w:jc w:val="both"/>
        <w:rPr>
          <w:rFonts w:eastAsia="Calibri" w:cs="Times New Roman"/>
          <w:bCs/>
          <w:szCs w:val="28"/>
        </w:rPr>
      </w:pPr>
      <w:r>
        <w:rPr>
          <w:rFonts w:eastAsia="Calibri" w:cs="Times New Roman"/>
          <w:bCs/>
          <w:szCs w:val="28"/>
        </w:rPr>
        <w:t>- срок начала</w:t>
      </w:r>
      <w:r w:rsidR="00AF5B4E" w:rsidRPr="00212EE9">
        <w:rPr>
          <w:rFonts w:eastAsia="Calibri" w:cs="Times New Roman"/>
          <w:bCs/>
          <w:szCs w:val="28"/>
        </w:rPr>
        <w:t xml:space="preserve"> подачи заявлений граждан о включении в список (далее – заявление) и время принятия органами местного самоуправления муниципальных образований области таких заявлений;</w:t>
      </w:r>
    </w:p>
    <w:p w:rsidR="00AF5B4E" w:rsidRPr="00212EE9" w:rsidRDefault="00AF5B4E" w:rsidP="00AF5B4E">
      <w:pPr>
        <w:widowControl w:val="0"/>
        <w:ind w:firstLine="851"/>
        <w:jc w:val="both"/>
        <w:rPr>
          <w:rFonts w:eastAsia="Calibri" w:cs="Times New Roman"/>
          <w:bCs/>
          <w:szCs w:val="28"/>
        </w:rPr>
      </w:pPr>
      <w:r w:rsidRPr="00212EE9">
        <w:rPr>
          <w:rFonts w:eastAsia="Calibri" w:cs="Times New Roman"/>
          <w:bCs/>
          <w:szCs w:val="28"/>
        </w:rPr>
        <w:t>- п</w:t>
      </w:r>
      <w:r w:rsidR="007521BC">
        <w:rPr>
          <w:rFonts w:eastAsia="Calibri" w:cs="Times New Roman"/>
          <w:bCs/>
          <w:szCs w:val="28"/>
        </w:rPr>
        <w:t>еречень необходимых документов,</w:t>
      </w:r>
      <w:r w:rsidRPr="00212EE9">
        <w:rPr>
          <w:rFonts w:eastAsia="Calibri" w:cs="Times New Roman"/>
          <w:bCs/>
          <w:szCs w:val="28"/>
        </w:rPr>
        <w:t xml:space="preserve"> включая письменное согласие граждан на обработку и представление их персональных данных в случае включения гражданина в список, и требования к их оформлению для подачи заявления, в том числе форму заявления;</w:t>
      </w:r>
    </w:p>
    <w:p w:rsidR="00AF5B4E" w:rsidRPr="00212EE9" w:rsidRDefault="00AF5B4E" w:rsidP="00AF5B4E">
      <w:pPr>
        <w:widowControl w:val="0"/>
        <w:ind w:firstLine="851"/>
        <w:jc w:val="both"/>
        <w:rPr>
          <w:rFonts w:eastAsia="Calibri" w:cs="Times New Roman"/>
          <w:bCs/>
          <w:szCs w:val="28"/>
        </w:rPr>
      </w:pPr>
      <w:r w:rsidRPr="00212EE9">
        <w:rPr>
          <w:rFonts w:eastAsia="Calibri" w:cs="Times New Roman"/>
          <w:bCs/>
          <w:szCs w:val="28"/>
        </w:rPr>
        <w:t>- перечень и адреса банков и предоставляющих ипотечные займы юридических лиц, готовых проводить оценку платежеспособности граждан в целях подтверждения возможности предоставления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AF5B4E" w:rsidRPr="00212EE9" w:rsidRDefault="00AF5B4E" w:rsidP="00AF5B4E">
      <w:pPr>
        <w:widowControl w:val="0"/>
        <w:ind w:firstLine="851"/>
        <w:jc w:val="both"/>
        <w:rPr>
          <w:rFonts w:eastAsia="Calibri" w:cs="Times New Roman"/>
          <w:bCs/>
          <w:szCs w:val="28"/>
        </w:rPr>
      </w:pPr>
      <w:r w:rsidRPr="00212EE9">
        <w:rPr>
          <w:rFonts w:eastAsia="Calibri" w:cs="Times New Roman"/>
          <w:bCs/>
          <w:szCs w:val="28"/>
        </w:rPr>
        <w:t>Одновременно указанная информация размещается в средстве массовой информации, являющемся источником официального опубликования правовых актов Ярославской области.</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7.2. Направляет в органы местного самоуправления муниципальных образований области, осуществляющих в соответствии с Федеральным законом от 6 октября 2003 года № 131-ФЗ «Об общих принципах организации местного самоуправления в Российской Федерации» полномочия по обеспечению нуждающихся в жилых помещениях малоимущих граждан жилыми помещениями (далее – органы местного самоуправления), уведомление о начале формирования списков с указанием адресного перечня отобранных для реализации Программы земельных участков, а также срока начала формирования списков.</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8. Для участия в Программе граждане подают в орган местного самоуправления по месту своего жительства заявление по форме согласно приложению 1 к Порядку и следующие документы:</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паспорт или иной документ, удостоверяющий личность заявителя и членов его семьи;</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документы, подтверждающие степень родства или свойства по отношению к гражданину совместно проживающих с ним членов его семьи;</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выписка из домовой книги по месту регистрации о составе семьи и о занимаемом жилом помещении;</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документы, подтверждающие предоставление материнского (семейного) капитала в соответствии с Федеральным законом от 29 декабря 2006 года № 256-</w:t>
      </w:r>
      <w:r w:rsidR="007521BC">
        <w:rPr>
          <w:rFonts w:eastAsia="Calibri" w:cs="Times New Roman"/>
          <w:bCs/>
          <w:szCs w:val="28"/>
        </w:rPr>
        <w:t>ФЗ</w:t>
      </w:r>
      <w:r w:rsidRPr="00212EE9">
        <w:rPr>
          <w:rFonts w:eastAsia="Calibri" w:cs="Times New Roman"/>
          <w:bCs/>
          <w:szCs w:val="28"/>
        </w:rPr>
        <w:t xml:space="preserve"> «О дополнительных мерах государственной поддержки семей, имеющих детей» (в случае необходимости);</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документы, по</w:t>
      </w:r>
      <w:r w:rsidR="007521BC">
        <w:rPr>
          <w:rFonts w:eastAsia="Calibri" w:cs="Times New Roman"/>
          <w:bCs/>
          <w:szCs w:val="28"/>
        </w:rPr>
        <w:t>дтверждающие присвоение статуса</w:t>
      </w:r>
      <w:r w:rsidRPr="00212EE9">
        <w:rPr>
          <w:rFonts w:eastAsia="Calibri" w:cs="Times New Roman"/>
          <w:bCs/>
          <w:szCs w:val="28"/>
        </w:rPr>
        <w:t xml:space="preserve"> ветерана боевых действий (в случае необходимости);</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согласие гражданина и членов его семьи на обработку персональных данных по форме согласно приложению 2 к Порядку.</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lastRenderedPageBreak/>
        <w:t>В случае если граждане относятся к категориям граждан, предусмотренным постановлением Правительства Российской Федерации от 25 октября 2012 г.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w:t>
      </w:r>
      <w:r w:rsidRPr="00212EE9">
        <w:rPr>
          <w:rFonts w:eastAsia="Calibri" w:cs="Times New Roman"/>
          <w:bCs/>
          <w:color w:val="26282F"/>
          <w:szCs w:val="28"/>
        </w:rPr>
        <w:t xml:space="preserve"> </w:t>
      </w:r>
      <w:r w:rsidRPr="00212EE9">
        <w:rPr>
          <w:rFonts w:eastAsia="Calibri" w:cs="Times New Roman"/>
          <w:bCs/>
          <w:szCs w:val="28"/>
        </w:rPr>
        <w:t xml:space="preserve">экономического класса», ими представляются документы, указанные в пункте 2 </w:t>
      </w:r>
      <w:hyperlink r:id="rId9" w:history="1">
        <w:r w:rsidRPr="00212EE9">
          <w:rPr>
            <w:rFonts w:eastAsia="Calibri" w:cs="Times New Roman"/>
            <w:bCs/>
            <w:szCs w:val="28"/>
          </w:rPr>
          <w:t>Правил</w:t>
        </w:r>
      </w:hyperlink>
      <w:r w:rsidRPr="00212EE9">
        <w:rPr>
          <w:rFonts w:eastAsia="Calibri" w:cs="Times New Roman"/>
          <w:bCs/>
          <w:szCs w:val="28"/>
        </w:rPr>
        <w:t xml:space="preserve"> формирования списков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25 октября 2001 года </w:t>
      </w:r>
      <w:hyperlink r:id="rId10" w:history="1">
        <w:r w:rsidRPr="00212EE9">
          <w:rPr>
            <w:rFonts w:eastAsia="Calibri" w:cs="Times New Roman"/>
            <w:bCs/>
            <w:szCs w:val="28"/>
          </w:rPr>
          <w:t>№ 137-ФЗ</w:t>
        </w:r>
      </w:hyperlink>
      <w:r w:rsidRPr="00212EE9">
        <w:rPr>
          <w:rFonts w:eastAsia="Calibri" w:cs="Times New Roman"/>
          <w:bCs/>
          <w:szCs w:val="28"/>
        </w:rPr>
        <w:t xml:space="preserve"> «О введении в действие Земельного кодекса Российской Федерации», от 24 июля 2008 года </w:t>
      </w:r>
      <w:hyperlink r:id="rId11" w:history="1">
        <w:r w:rsidRPr="00212EE9">
          <w:rPr>
            <w:rFonts w:eastAsia="Calibri" w:cs="Times New Roman"/>
            <w:bCs/>
            <w:szCs w:val="28"/>
          </w:rPr>
          <w:t>№ 161-ФЗ</w:t>
        </w:r>
      </w:hyperlink>
      <w:r w:rsidRPr="00212EE9">
        <w:rPr>
          <w:rFonts w:eastAsia="Calibri" w:cs="Times New Roman"/>
          <w:bCs/>
          <w:szCs w:val="28"/>
        </w:rPr>
        <w:t xml:space="preserve"> «О содействии развитию жилищного строительства», утвержденных постановлением Правительства области от 14.06.2012 № 542-п «О реализации федеральных законов от 25 октября 2001 года № 137-ФЗ, от 24 июля 2008 года № 161-ФЗ».</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В случае необходимости подтверждения размера дохода, приходящегося на гражданина и каждого члена его семьи, и стоимости имущества гражданина и членов его семьи дополнительно представляются документы, предусмотренные постановлением Администрации области от 14.11.2007 № 374 «Об утверждении перечня документов, необходимых для признания граждан малоимущими».</w:t>
      </w:r>
    </w:p>
    <w:p w:rsidR="00AF5B4E" w:rsidRPr="00212EE9" w:rsidRDefault="00AF5B4E" w:rsidP="00AF5B4E">
      <w:pPr>
        <w:widowControl w:val="0"/>
        <w:ind w:firstLine="708"/>
        <w:jc w:val="both"/>
        <w:rPr>
          <w:rFonts w:eastAsiaTheme="minorHAnsi" w:cs="Times New Roman"/>
          <w:szCs w:val="28"/>
        </w:rPr>
      </w:pPr>
      <w:r w:rsidRPr="00212EE9">
        <w:rPr>
          <w:rFonts w:eastAsia="Calibri" w:cs="Times New Roman"/>
          <w:bCs/>
          <w:szCs w:val="28"/>
        </w:rPr>
        <w:t>Органы местного самоуправления не вправе требовать у граждан документы, необходимые для включения в списки, если такие документы (сведения, содержащиеся в них) находятся в распоряжении органов государственных власти, органов местного самоуправления, подведомственных государственным органам или органам местного самоуправления организаций. Органы местного самоуправления самостоятельно запрашивают такие документы (сведения, содержащиеся в них) в соответствующих органах и организациях, если гражданин не представил их по собственной инициативе. К таким документам относятся:</w:t>
      </w:r>
      <w:r w:rsidRPr="00212EE9">
        <w:rPr>
          <w:rFonts w:eastAsiaTheme="minorHAnsi" w:cs="Times New Roman"/>
          <w:szCs w:val="28"/>
        </w:rPr>
        <w:t xml:space="preserve"> </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 документ, подтверждающий факт постановки заявителя на учет в качестве нуждающегося в жилых помещениях, предоставляемых по договорам социального найма, или признания его нуждающимся в жилых помещениях, предоставляемых по договорам социального найма, по основаниям, установленным </w:t>
      </w:r>
      <w:hyperlink r:id="rId12" w:history="1">
        <w:r w:rsidRPr="00212EE9">
          <w:rPr>
            <w:rFonts w:eastAsia="Calibri" w:cs="Times New Roman"/>
            <w:bCs/>
            <w:szCs w:val="28"/>
          </w:rPr>
          <w:t>статьей 51</w:t>
        </w:r>
      </w:hyperlink>
      <w:r w:rsidRPr="00212EE9">
        <w:rPr>
          <w:rFonts w:eastAsia="Calibri" w:cs="Times New Roman"/>
          <w:bCs/>
          <w:szCs w:val="28"/>
        </w:rPr>
        <w:t xml:space="preserve"> Жилищного кодекса Российской Федерации и (или) федеральным законом, указом Президента Российской Федерации, но не состоящим на таком учете;</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документ о признании в установленном порядке жилого помещения, в котором проживает заявитель, непригодным для проживания либо о признании многоквартирного дома аварийным и подлежащим сносу;</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документ, подтверждающий участие заявителя в государственных или муниципальных программах, иных мероприятиях, в рамках которых он имеет право на получение социальных выплат (субсидий) на приобретение (строительство) жилых помещений за счет средств бюджетов всех уровней;</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 документы, подтверждающие предоставление материнского (семейного) капитала в соответствии с Федеральным законом от 29 декабря </w:t>
      </w:r>
      <w:r w:rsidR="007521BC">
        <w:rPr>
          <w:rFonts w:eastAsia="Calibri" w:cs="Times New Roman"/>
          <w:bCs/>
          <w:szCs w:val="28"/>
        </w:rPr>
        <w:lastRenderedPageBreak/>
        <w:t>2006 года № 256-ФЗ</w:t>
      </w:r>
      <w:r w:rsidRPr="00212EE9">
        <w:rPr>
          <w:rFonts w:eastAsia="Calibri" w:cs="Times New Roman"/>
          <w:bCs/>
          <w:szCs w:val="28"/>
        </w:rPr>
        <w:t xml:space="preserve"> «О дополнительных мерах государственной поддержки семей, имеющих детей».</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9. От имени граждан документы, предусмотренные пунктом 8 данного раздела Порядка, могут быть представлены в орган местного </w:t>
      </w:r>
      <w:proofErr w:type="gramStart"/>
      <w:r w:rsidRPr="00212EE9">
        <w:rPr>
          <w:rFonts w:eastAsia="Calibri" w:cs="Times New Roman"/>
          <w:bCs/>
          <w:szCs w:val="28"/>
        </w:rPr>
        <w:t>самоуправления  одним</w:t>
      </w:r>
      <w:proofErr w:type="gramEnd"/>
      <w:r w:rsidRPr="00212EE9">
        <w:rPr>
          <w:rFonts w:eastAsia="Calibri" w:cs="Times New Roman"/>
          <w:bCs/>
          <w:szCs w:val="28"/>
        </w:rPr>
        <w:t xml:space="preserve"> из совместно проживающих совершеннолетних членов семьи либо иным лицом при наличии письменной доверенности от всех членов семьи гражданина.</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10. Заявление регистрируется в порядке, установленном для регистрации входящих документов в органе местного самоуправления, с указанием даты и времени получения заявления и прилагаемых документов.  Гражданину в день подачи заявления выдается расписка о получении заявления и документов, дате и времени их получения.</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11. Орган местного самоуправления в течение 10 рабочих дней после дня регистрации заявления:</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 - рассматривает заявление и проводит проверку достоверности указанных в заявлении и прилагаемых документах сведений; </w:t>
      </w:r>
    </w:p>
    <w:p w:rsidR="00AF5B4E" w:rsidRPr="00212EE9" w:rsidRDefault="007521BC" w:rsidP="00AF5B4E">
      <w:pPr>
        <w:widowControl w:val="0"/>
        <w:ind w:firstLine="708"/>
        <w:jc w:val="both"/>
      </w:pPr>
      <w:r>
        <w:rPr>
          <w:rFonts w:eastAsia="Calibri" w:cs="Times New Roman"/>
          <w:bCs/>
          <w:szCs w:val="28"/>
        </w:rPr>
        <w:t>- осуществляет</w:t>
      </w:r>
      <w:r w:rsidR="00AF5B4E" w:rsidRPr="00212EE9">
        <w:rPr>
          <w:rFonts w:eastAsia="Calibri" w:cs="Times New Roman"/>
          <w:bCs/>
          <w:szCs w:val="28"/>
        </w:rPr>
        <w:t xml:space="preserve"> </w:t>
      </w:r>
      <w:r w:rsidR="00AF5B4E" w:rsidRPr="00212EE9">
        <w:t>запрос и получение информации в порядке межведомственного взаимодействия;</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 - осуществляет проверку граждан на соответствие установленным в пункте 5 раздела </w:t>
      </w:r>
      <w:r w:rsidRPr="00212EE9">
        <w:rPr>
          <w:rFonts w:eastAsia="Calibri" w:cs="Times New Roman"/>
          <w:bCs/>
          <w:szCs w:val="28"/>
          <w:lang w:val="en-US"/>
        </w:rPr>
        <w:t>II</w:t>
      </w:r>
      <w:r w:rsidRPr="00212EE9">
        <w:rPr>
          <w:rFonts w:eastAsia="Calibri" w:cs="Times New Roman"/>
          <w:bCs/>
          <w:szCs w:val="28"/>
        </w:rPr>
        <w:t xml:space="preserve"> Порядка категориям граждан, имеющих право на приобретение жилья экономического класса в рамках Программы;</w:t>
      </w:r>
    </w:p>
    <w:p w:rsidR="00AF5B4E" w:rsidRPr="00212EE9" w:rsidRDefault="00AF5B4E" w:rsidP="00AF5B4E">
      <w:pPr>
        <w:widowControl w:val="0"/>
        <w:ind w:firstLine="708"/>
        <w:jc w:val="both"/>
        <w:rPr>
          <w:rFonts w:eastAsia="Calibri" w:cs="Times New Roman"/>
          <w:b/>
          <w:bCs/>
          <w:szCs w:val="28"/>
        </w:rPr>
      </w:pPr>
      <w:r w:rsidRPr="00212EE9">
        <w:rPr>
          <w:rFonts w:eastAsia="Calibri" w:cs="Times New Roman"/>
          <w:bCs/>
          <w:szCs w:val="28"/>
        </w:rPr>
        <w:t xml:space="preserve">-  принимает решение о включении (отказе во включении) гражданина в список. </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12. Основаниями для принятия органом местного самоуправления решения об отказе во включении гражданина в список являются:</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непредставление комплекта документов или представление неполного комплекта документов, указанных в пункте 8 данного раздела Порядка;</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представление в заявлении или прилагаемых документах недостоверных сведений;</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несоответствие гражданина категориям граждан, имеющих право на приобретение жилья экономического класса в рамках Программы.</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13. Орган местного самоуправления в течение 5 рабочих </w:t>
      </w:r>
      <w:r w:rsidR="007521BC">
        <w:rPr>
          <w:rFonts w:eastAsia="Calibri" w:cs="Times New Roman"/>
          <w:bCs/>
          <w:szCs w:val="28"/>
        </w:rPr>
        <w:t xml:space="preserve">дней со дня принятия решения о </w:t>
      </w:r>
      <w:r w:rsidRPr="00212EE9">
        <w:rPr>
          <w:rFonts w:eastAsia="Calibri" w:cs="Times New Roman"/>
          <w:bCs/>
          <w:szCs w:val="28"/>
        </w:rPr>
        <w:t xml:space="preserve">включении (отказе во включении) гражданина в список письменно </w:t>
      </w:r>
      <w:proofErr w:type="gramStart"/>
      <w:r w:rsidRPr="00212EE9">
        <w:rPr>
          <w:rFonts w:eastAsia="Calibri" w:cs="Times New Roman"/>
          <w:bCs/>
          <w:szCs w:val="28"/>
        </w:rPr>
        <w:t>уведомляет  гражданина</w:t>
      </w:r>
      <w:proofErr w:type="gramEnd"/>
      <w:r w:rsidRPr="00212EE9">
        <w:rPr>
          <w:rFonts w:eastAsia="Calibri" w:cs="Times New Roman"/>
          <w:bCs/>
          <w:szCs w:val="28"/>
        </w:rPr>
        <w:t xml:space="preserve"> о принятом решении. Уведомление вручается гражданину лично или направляется почтовым отправлением.  </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Уведомление об отказе во включении гражданина в список должно содержать указание на причины принятия решения, в том числе информацию о наличии недостатков в представленных документах и о возможности их устранения, </w:t>
      </w:r>
    </w:p>
    <w:p w:rsidR="00AF5B4E" w:rsidRPr="00212EE9" w:rsidRDefault="00AF5B4E" w:rsidP="00AF5B4E">
      <w:pPr>
        <w:autoSpaceDE w:val="0"/>
        <w:autoSpaceDN w:val="0"/>
        <w:adjustRightInd w:val="0"/>
        <w:ind w:firstLine="708"/>
        <w:jc w:val="both"/>
        <w:rPr>
          <w:rFonts w:eastAsia="Calibri" w:cs="Times New Roman"/>
          <w:szCs w:val="28"/>
        </w:rPr>
      </w:pPr>
      <w:r w:rsidRPr="00212EE9">
        <w:rPr>
          <w:rFonts w:eastAsia="Calibri" w:cs="Times New Roman"/>
          <w:bCs/>
          <w:szCs w:val="28"/>
        </w:rPr>
        <w:t xml:space="preserve">Уведомление о включении гражданина в список должно содержать </w:t>
      </w:r>
      <w:r w:rsidRPr="00212EE9">
        <w:rPr>
          <w:rFonts w:eastAsia="Calibri" w:cs="Times New Roman"/>
          <w:szCs w:val="28"/>
        </w:rPr>
        <w:t xml:space="preserve">следующую информацию: </w:t>
      </w:r>
    </w:p>
    <w:p w:rsidR="00AF5B4E" w:rsidRPr="00212EE9" w:rsidRDefault="00AF5B4E" w:rsidP="00AF5B4E">
      <w:pPr>
        <w:autoSpaceDE w:val="0"/>
        <w:autoSpaceDN w:val="0"/>
        <w:adjustRightInd w:val="0"/>
        <w:ind w:firstLine="708"/>
        <w:jc w:val="both"/>
        <w:rPr>
          <w:rFonts w:eastAsia="Calibri" w:cs="Times New Roman"/>
          <w:szCs w:val="28"/>
        </w:rPr>
      </w:pPr>
      <w:r w:rsidRPr="00212EE9">
        <w:rPr>
          <w:rFonts w:eastAsia="Calibri" w:cs="Times New Roman"/>
          <w:szCs w:val="28"/>
        </w:rPr>
        <w:t>- категория граждан, имеющих право на приобретение жилья экономического класса в рамках Программы, к которой относится гражданин;</w:t>
      </w:r>
    </w:p>
    <w:p w:rsidR="00AF5B4E" w:rsidRPr="00212EE9" w:rsidRDefault="00AF5B4E" w:rsidP="00AF5B4E">
      <w:pPr>
        <w:autoSpaceDE w:val="0"/>
        <w:autoSpaceDN w:val="0"/>
        <w:adjustRightInd w:val="0"/>
        <w:ind w:firstLine="708"/>
        <w:jc w:val="both"/>
        <w:rPr>
          <w:rFonts w:eastAsia="Calibri" w:cs="Times New Roman"/>
          <w:szCs w:val="28"/>
        </w:rPr>
      </w:pPr>
      <w:r w:rsidRPr="00212EE9">
        <w:rPr>
          <w:rFonts w:eastAsia="Calibri" w:cs="Times New Roman"/>
          <w:szCs w:val="28"/>
        </w:rPr>
        <w:t>- наличие или отсутствие преимущественного права гражданина на приобретения жилья экономического класса;</w:t>
      </w:r>
    </w:p>
    <w:p w:rsidR="00AF5B4E" w:rsidRPr="00212EE9" w:rsidRDefault="00AF5B4E" w:rsidP="00AF5B4E">
      <w:pPr>
        <w:autoSpaceDE w:val="0"/>
        <w:autoSpaceDN w:val="0"/>
        <w:adjustRightInd w:val="0"/>
        <w:ind w:firstLine="708"/>
        <w:jc w:val="both"/>
        <w:rPr>
          <w:rFonts w:eastAsia="Calibri" w:cs="Times New Roman"/>
          <w:szCs w:val="28"/>
        </w:rPr>
      </w:pPr>
      <w:r w:rsidRPr="00212EE9">
        <w:rPr>
          <w:rFonts w:eastAsia="Calibri" w:cs="Times New Roman"/>
          <w:szCs w:val="28"/>
        </w:rPr>
        <w:lastRenderedPageBreak/>
        <w:t>- присвоенный заявителю порядковый номер списка.</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14. Гражданин, в отношении которого органом местного самоуправления принято решение об отказе во включении в список, вправе:</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повторно подать заявление после устранения оснований, указанных в уведомлении;</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 в течение одного месяца со дня получения уведомления об отказе во включении в список обжаловать решение в департамент. </w:t>
      </w:r>
    </w:p>
    <w:p w:rsidR="00AF5B4E" w:rsidRPr="00212EE9" w:rsidRDefault="007521BC" w:rsidP="00AF5B4E">
      <w:pPr>
        <w:widowControl w:val="0"/>
        <w:ind w:firstLine="708"/>
        <w:jc w:val="both"/>
        <w:rPr>
          <w:rFonts w:eastAsia="Calibri" w:cs="Times New Roman"/>
          <w:bCs/>
          <w:szCs w:val="28"/>
        </w:rPr>
      </w:pPr>
      <w:r>
        <w:rPr>
          <w:rFonts w:eastAsia="Calibri" w:cs="Times New Roman"/>
          <w:bCs/>
          <w:szCs w:val="28"/>
        </w:rPr>
        <w:t>15. Для обжалования</w:t>
      </w:r>
      <w:r w:rsidR="00AF5B4E" w:rsidRPr="00212EE9">
        <w:rPr>
          <w:rFonts w:eastAsia="Calibri" w:cs="Times New Roman"/>
          <w:bCs/>
          <w:szCs w:val="28"/>
        </w:rPr>
        <w:t xml:space="preserve"> решения органа местного самоуправления о несоответствии гражданина категориям граждан, имеющим право на приобретение жилья экономического класса в рамках Программы, заявитель подает в департамент жалобу. </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Департамент в течение 10 рабочих дней с момента получения жалобы:</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запрашивает необходимые документы у органа местного самоу</w:t>
      </w:r>
      <w:r w:rsidR="007521BC">
        <w:rPr>
          <w:rFonts w:eastAsia="Calibri" w:cs="Times New Roman"/>
          <w:bCs/>
          <w:szCs w:val="28"/>
        </w:rPr>
        <w:t>правления, принявшего решение о</w:t>
      </w:r>
      <w:r w:rsidRPr="00212EE9">
        <w:rPr>
          <w:rFonts w:eastAsia="Calibri" w:cs="Times New Roman"/>
          <w:bCs/>
          <w:szCs w:val="28"/>
        </w:rPr>
        <w:t xml:space="preserve"> несоответствии гражданина категориям граждан, имеющим право на приобретение жилья экономического класса в рамках Программы;</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 рассматривает документы </w:t>
      </w:r>
      <w:r w:rsidR="007521BC">
        <w:rPr>
          <w:rFonts w:eastAsia="Calibri" w:cs="Times New Roman"/>
          <w:bCs/>
          <w:szCs w:val="28"/>
        </w:rPr>
        <w:t xml:space="preserve">гражданина и принимает решение </w:t>
      </w:r>
      <w:r w:rsidRPr="00212EE9">
        <w:rPr>
          <w:rFonts w:eastAsia="Calibri" w:cs="Times New Roman"/>
          <w:bCs/>
          <w:szCs w:val="28"/>
        </w:rPr>
        <w:t>о соответствии (несоответствии) гражданина категориям граждан, имеющим право на приобретение жилья экономического класса в рамках Программы.</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Департамент в течение 15 рабочих дней с момента получения жалобы информирует гражданина о результатах ее рассмотрения, а в случае принятия решения о соответствии гражданина категориям граждан, имеющим право на приобретение жилья экономического класса в рамках Программы, одновременно направляет в соответствующий орган местного самоуправления информацию о соответствии гражданина категориям граждан, имеющим право на приобретение жилья экономического класса в рамках Программы, и о необходимости включения такого гражданина в список.</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16. Орган местного самоуправления формирует список по форме согласно приложению 3 к Порядку в порядке очередности исходя из даты и времени подачи заявлений и требуемых документо</w:t>
      </w:r>
      <w:r w:rsidR="007521BC">
        <w:rPr>
          <w:rFonts w:eastAsia="Calibri" w:cs="Times New Roman"/>
          <w:bCs/>
          <w:szCs w:val="28"/>
        </w:rPr>
        <w:t>в, при этом граждане, имеющие в</w:t>
      </w:r>
      <w:r w:rsidRPr="00212EE9">
        <w:rPr>
          <w:rFonts w:eastAsia="Calibri" w:cs="Times New Roman"/>
          <w:bCs/>
          <w:szCs w:val="28"/>
        </w:rPr>
        <w:t xml:space="preserve"> соответствии с пунктом 6 раздела </w:t>
      </w:r>
      <w:r w:rsidRPr="00212EE9">
        <w:rPr>
          <w:rFonts w:eastAsia="Calibri" w:cs="Times New Roman"/>
          <w:bCs/>
          <w:szCs w:val="28"/>
          <w:lang w:val="en-US"/>
        </w:rPr>
        <w:t>II</w:t>
      </w:r>
      <w:r w:rsidRPr="00212EE9">
        <w:rPr>
          <w:rFonts w:eastAsia="Calibri" w:cs="Times New Roman"/>
          <w:bCs/>
          <w:szCs w:val="28"/>
        </w:rPr>
        <w:t xml:space="preserve"> Порядка преимущественное право </w:t>
      </w:r>
      <w:proofErr w:type="gramStart"/>
      <w:r w:rsidRPr="00212EE9">
        <w:rPr>
          <w:rFonts w:eastAsia="Calibri" w:cs="Times New Roman"/>
          <w:bCs/>
          <w:szCs w:val="28"/>
        </w:rPr>
        <w:t>на  приобретение</w:t>
      </w:r>
      <w:proofErr w:type="gramEnd"/>
      <w:r w:rsidRPr="00212EE9">
        <w:rPr>
          <w:rFonts w:eastAsia="Calibri" w:cs="Times New Roman"/>
          <w:bCs/>
          <w:szCs w:val="28"/>
        </w:rPr>
        <w:t xml:space="preserve"> жилья экономического класса в рамках Программы, указываются в отдельном разделе списка. </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В момент включения в список гражданину присваивается порядковый номер, который включает следующие идентификационные коды: серия и номер паспорта, цифра «1» в случае наличия у гражданина права на преимущественное приобретение жилья экономического класса или цифра «0» в случае отсутствия такого права, дата (день, месяц, год) и время (часы, минуты) подачи гражданином заявления и необходимых документов.</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17. Основаниями для принятия органом местного самоуправления решения об исключении гражданина из списка являются:</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государственная регистрация права собственности гражданина на приобретенное в рамках Программы жилье экономического класса;</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смерть гра</w:t>
      </w:r>
      <w:r w:rsidR="007521BC">
        <w:rPr>
          <w:rFonts w:eastAsia="Calibri" w:cs="Times New Roman"/>
          <w:bCs/>
          <w:szCs w:val="28"/>
        </w:rPr>
        <w:t xml:space="preserve">жданина, включенного в список, </w:t>
      </w:r>
      <w:r w:rsidRPr="00212EE9">
        <w:rPr>
          <w:rFonts w:eastAsia="Calibri" w:cs="Times New Roman"/>
          <w:bCs/>
          <w:szCs w:val="28"/>
        </w:rPr>
        <w:t xml:space="preserve">или объявление его умершим или безвестно отсутствующим в установленном действующим </w:t>
      </w:r>
      <w:r w:rsidRPr="00212EE9">
        <w:rPr>
          <w:rFonts w:eastAsia="Calibri" w:cs="Times New Roman"/>
          <w:bCs/>
          <w:szCs w:val="28"/>
        </w:rPr>
        <w:lastRenderedPageBreak/>
        <w:t>законодательством порядке;</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выявление недостоверности представленных гражданином документов и сведений, на основании которых органом местного самоуправления было принято решение о включении гражданина в список.</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18. Исключение гражданина из списка производится на основании решения органа местного самоуправления, которое принимается не позднее 15 рабочих дней с момента, когда органу местного самоуправления стало известно о наличии оснований, указанных в пункте 17 данного раздела Порядка.</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 Орган местного самоуправления в течение 5 рабочих дней после дня принятия решения об исключении гражданина из списка письменно уведомляет об этом гражданина (членов его семьи в случае, установленном абзацем третьим пункта 17 данного раздела Порядка</w:t>
      </w:r>
      <w:r w:rsidR="007521BC">
        <w:rPr>
          <w:rFonts w:eastAsia="Calibri" w:cs="Times New Roman"/>
          <w:bCs/>
          <w:szCs w:val="28"/>
        </w:rPr>
        <w:t>). Уведомление должно содержать</w:t>
      </w:r>
      <w:r w:rsidRPr="00212EE9">
        <w:rPr>
          <w:rFonts w:eastAsia="Calibri" w:cs="Times New Roman"/>
          <w:bCs/>
          <w:szCs w:val="28"/>
        </w:rPr>
        <w:t xml:space="preserve"> основание для принятия решения об исключении гражданина из списка и вручается </w:t>
      </w:r>
      <w:proofErr w:type="gramStart"/>
      <w:r w:rsidRPr="00212EE9">
        <w:rPr>
          <w:rFonts w:eastAsia="Calibri" w:cs="Times New Roman"/>
          <w:bCs/>
          <w:szCs w:val="28"/>
        </w:rPr>
        <w:t>гражданину  лично</w:t>
      </w:r>
      <w:proofErr w:type="gramEnd"/>
      <w:r w:rsidRPr="00212EE9">
        <w:rPr>
          <w:rFonts w:eastAsia="Calibri" w:cs="Times New Roman"/>
          <w:bCs/>
          <w:szCs w:val="28"/>
        </w:rPr>
        <w:t xml:space="preserve"> или направляется почтовым отправлением.</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19. Орган местного самоуправления ежемесячно, не позднее 01 числа месяца, следующего за отчетным, направляет уполномоченному лицу список по состоянию на последний день отчетного месяца в электронном виде и на бумажном носителе.</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  Формирование списков прекращается в день размещения уполномоченным лицом на своем официальном сайте в информационно-телекоммуникационной сети «Интернет» информации о заключении договоров участия в долевом строительстве, договоров купли-продажи или государственных (муниципальных) контрактов в отношении не менее 70 процентов жилья экономического класса во всех проектах жилищного строительства, реализуемых в рамках Программы, при условии, что количество граждан, состоящих в сводном реестре на этот момент, превышает в два раза количество  жилых помещений, относящихся к жилью экономического класса, в отношении которых не заключены такие договоры или контракты.</w:t>
      </w:r>
    </w:p>
    <w:p w:rsidR="00AF5B4E" w:rsidRPr="00212EE9" w:rsidRDefault="00AF5B4E" w:rsidP="00AF5B4E">
      <w:pPr>
        <w:widowControl w:val="0"/>
        <w:ind w:firstLine="708"/>
        <w:jc w:val="both"/>
        <w:rPr>
          <w:rFonts w:eastAsia="Calibri" w:cs="Times New Roman"/>
          <w:bCs/>
          <w:szCs w:val="28"/>
        </w:rPr>
      </w:pPr>
    </w:p>
    <w:p w:rsidR="00AF5B4E" w:rsidRPr="00212EE9" w:rsidRDefault="00AF5B4E" w:rsidP="00AF5B4E">
      <w:pPr>
        <w:widowControl w:val="0"/>
        <w:ind w:firstLine="708"/>
        <w:jc w:val="center"/>
        <w:rPr>
          <w:rFonts w:eastAsia="Calibri" w:cs="Times New Roman"/>
          <w:kern w:val="2"/>
          <w:szCs w:val="28"/>
          <w:lang w:eastAsia="ru-RU"/>
        </w:rPr>
      </w:pPr>
      <w:r w:rsidRPr="00212EE9">
        <w:rPr>
          <w:rFonts w:eastAsia="Calibri" w:cs="Times New Roman"/>
          <w:kern w:val="2"/>
          <w:szCs w:val="28"/>
          <w:lang w:val="en-US" w:eastAsia="ru-RU"/>
        </w:rPr>
        <w:t>IV</w:t>
      </w:r>
      <w:r w:rsidRPr="00212EE9">
        <w:rPr>
          <w:rFonts w:eastAsia="Calibri" w:cs="Times New Roman"/>
          <w:kern w:val="2"/>
          <w:szCs w:val="28"/>
          <w:lang w:eastAsia="ru-RU"/>
        </w:rPr>
        <w:t>. Порядок подтверждения ипотечными кредиторами</w:t>
      </w:r>
    </w:p>
    <w:p w:rsidR="00AF5B4E" w:rsidRPr="00212EE9" w:rsidRDefault="00AF5B4E" w:rsidP="00AF5B4E">
      <w:pPr>
        <w:autoSpaceDE w:val="0"/>
        <w:autoSpaceDN w:val="0"/>
        <w:adjustRightInd w:val="0"/>
        <w:ind w:firstLine="0"/>
        <w:jc w:val="center"/>
        <w:outlineLvl w:val="0"/>
        <w:rPr>
          <w:rFonts w:eastAsia="Calibri" w:cs="Times New Roman"/>
          <w:kern w:val="2"/>
          <w:szCs w:val="28"/>
          <w:lang w:eastAsia="ru-RU"/>
        </w:rPr>
      </w:pPr>
      <w:r w:rsidRPr="00212EE9">
        <w:rPr>
          <w:rFonts w:eastAsia="Calibri" w:cs="Times New Roman"/>
          <w:kern w:val="2"/>
          <w:szCs w:val="28"/>
          <w:lang w:eastAsia="ru-RU"/>
        </w:rPr>
        <w:t xml:space="preserve">возможности предоставления </w:t>
      </w:r>
      <w:r w:rsidRPr="00212EE9">
        <w:rPr>
          <w:rFonts w:eastAsia="Calibri" w:cs="Times New Roman"/>
          <w:bCs/>
          <w:color w:val="26282F"/>
          <w:szCs w:val="28"/>
        </w:rPr>
        <w:t xml:space="preserve">ипотечных кредитов (займов) </w:t>
      </w:r>
      <w:r w:rsidRPr="00212EE9">
        <w:rPr>
          <w:rFonts w:eastAsia="Calibri" w:cs="Times New Roman"/>
          <w:kern w:val="2"/>
          <w:szCs w:val="28"/>
          <w:lang w:eastAsia="ru-RU"/>
        </w:rPr>
        <w:t>гражданам,</w:t>
      </w:r>
    </w:p>
    <w:p w:rsidR="00AF5B4E" w:rsidRPr="00212EE9" w:rsidRDefault="00AF5B4E" w:rsidP="00AF5B4E">
      <w:pPr>
        <w:autoSpaceDE w:val="0"/>
        <w:autoSpaceDN w:val="0"/>
        <w:adjustRightInd w:val="0"/>
        <w:ind w:firstLine="0"/>
        <w:jc w:val="center"/>
        <w:outlineLvl w:val="0"/>
        <w:rPr>
          <w:rFonts w:eastAsia="Calibri" w:cs="Times New Roman"/>
          <w:bCs/>
          <w:color w:val="26282F"/>
          <w:szCs w:val="28"/>
        </w:rPr>
      </w:pPr>
      <w:r w:rsidRPr="00212EE9">
        <w:rPr>
          <w:rFonts w:eastAsia="Calibri" w:cs="Times New Roman"/>
          <w:kern w:val="2"/>
          <w:szCs w:val="28"/>
          <w:lang w:eastAsia="ru-RU"/>
        </w:rPr>
        <w:t>включенным в списки</w:t>
      </w:r>
    </w:p>
    <w:p w:rsidR="00AF5B4E" w:rsidRPr="00212EE9" w:rsidRDefault="00AF5B4E" w:rsidP="00AF5B4E">
      <w:pPr>
        <w:widowControl w:val="0"/>
        <w:ind w:firstLine="708"/>
        <w:jc w:val="both"/>
        <w:rPr>
          <w:rFonts w:eastAsia="Calibri" w:cs="Times New Roman"/>
          <w:bCs/>
          <w:color w:val="26282F"/>
          <w:szCs w:val="28"/>
        </w:rPr>
      </w:pP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20. После получения от органа местного самоуправления уведомления о включении гражданина в список и при необходимости получения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с заявкой к ипотечному кредитору с целью подтверждения возможности предоставления ипотечного кредита.</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21. Ипотечный кредитор устанавливает форму заявок граждан на </w:t>
      </w:r>
      <w:r w:rsidRPr="00212EE9">
        <w:rPr>
          <w:rFonts w:eastAsia="Calibri" w:cs="Times New Roman"/>
          <w:bCs/>
          <w:szCs w:val="28"/>
        </w:rPr>
        <w:lastRenderedPageBreak/>
        <w:t xml:space="preserve">получение ипотечного кредита, перечень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Программы. </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22. В соответствии с установленным ипотечным кредитором порядком рассмотрения заявок и принятия решений о предоставлении ипотечного кредита ипотечный кредитор после получения заявки гражданина проводит оценку его платежеспособности и определяет максимальный размер ипотечного кредита.</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23. Ипотечный кредитор после одобрения заявки на получение ипотечного кредита уведомляет гражданина о параметрах (размере, сроке и процентной ставке) одобренного ипотечного кредита. Срок действия такого решения устанавливается ипотечным кредитором. В случае необходимости после истечения срока действия решения о предоставлении ипотечного кредита гражданин вправе обратиться к этому или иному ипотечному кредитору за новым разрешением.</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24. 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решения, органе местного самоуправления, принявшем решение о включении гражданина в список, присвоенном гражданину порядковом номере в таком списке, и ежемесячно, не позднее 01 числа месяца, следующего за отчетным, направляет такой список уполномоченному лицу в электронном виде и на бумажном носителе.  </w:t>
      </w:r>
    </w:p>
    <w:p w:rsidR="00AF5B4E" w:rsidRPr="00212EE9" w:rsidRDefault="00AF5B4E" w:rsidP="00AF5B4E">
      <w:pPr>
        <w:autoSpaceDE w:val="0"/>
        <w:autoSpaceDN w:val="0"/>
        <w:adjustRightInd w:val="0"/>
        <w:ind w:firstLine="0"/>
        <w:jc w:val="center"/>
        <w:outlineLvl w:val="0"/>
        <w:rPr>
          <w:rFonts w:eastAsia="Calibri" w:cs="Times New Roman"/>
          <w:kern w:val="2"/>
          <w:szCs w:val="28"/>
          <w:lang w:eastAsia="ru-RU"/>
        </w:rPr>
      </w:pPr>
    </w:p>
    <w:p w:rsidR="00AF5B4E" w:rsidRPr="00212EE9" w:rsidRDefault="00AF5B4E" w:rsidP="00AF5B4E">
      <w:pPr>
        <w:autoSpaceDE w:val="0"/>
        <w:autoSpaceDN w:val="0"/>
        <w:adjustRightInd w:val="0"/>
        <w:ind w:firstLine="0"/>
        <w:jc w:val="center"/>
        <w:outlineLvl w:val="0"/>
        <w:rPr>
          <w:rFonts w:eastAsia="Calibri" w:cs="Times New Roman"/>
          <w:kern w:val="2"/>
          <w:szCs w:val="28"/>
          <w:lang w:eastAsia="ru-RU"/>
        </w:rPr>
      </w:pPr>
      <w:r w:rsidRPr="00212EE9">
        <w:rPr>
          <w:rFonts w:eastAsia="Calibri" w:cs="Times New Roman"/>
          <w:kern w:val="2"/>
          <w:szCs w:val="28"/>
          <w:lang w:val="en-US" w:eastAsia="ru-RU"/>
        </w:rPr>
        <w:t>V</w:t>
      </w:r>
      <w:r w:rsidRPr="00212EE9">
        <w:rPr>
          <w:rFonts w:eastAsia="Calibri" w:cs="Times New Roman"/>
          <w:kern w:val="2"/>
          <w:szCs w:val="28"/>
          <w:lang w:eastAsia="ru-RU"/>
        </w:rPr>
        <w:t xml:space="preserve">. Порядок ведения сводного реестра </w:t>
      </w:r>
    </w:p>
    <w:p w:rsidR="00AF5B4E" w:rsidRPr="00212EE9" w:rsidRDefault="00AF5B4E" w:rsidP="00AF5B4E">
      <w:pPr>
        <w:autoSpaceDE w:val="0"/>
        <w:autoSpaceDN w:val="0"/>
        <w:adjustRightInd w:val="0"/>
        <w:ind w:firstLine="0"/>
        <w:jc w:val="center"/>
        <w:outlineLvl w:val="0"/>
        <w:rPr>
          <w:rFonts w:eastAsia="Calibri" w:cs="Times New Roman"/>
          <w:b/>
          <w:kern w:val="2"/>
          <w:szCs w:val="28"/>
          <w:lang w:eastAsia="ru-RU"/>
        </w:rPr>
      </w:pP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xml:space="preserve">25. Сводный реестр ведется уполномоченным лицом по форме согласно приложению 4 к Порядку на основании списков, полученных от органов местного самоуправления, а также списков одобренных заявок на получение ипотечных кредитов, полученных от ипотечных кредиторов. При этом граждане, имеющие в соответствии с пунктом 6 раздела </w:t>
      </w:r>
      <w:r w:rsidRPr="00212EE9">
        <w:rPr>
          <w:rFonts w:eastAsia="Calibri" w:cs="Times New Roman"/>
          <w:bCs/>
          <w:szCs w:val="28"/>
          <w:lang w:val="en-US"/>
        </w:rPr>
        <w:t>II</w:t>
      </w:r>
      <w:r w:rsidRPr="00212EE9">
        <w:rPr>
          <w:rFonts w:eastAsia="Calibri" w:cs="Times New Roman"/>
          <w:bCs/>
          <w:szCs w:val="28"/>
        </w:rPr>
        <w:t xml:space="preserve"> Порядка преимущественное право на приобретение жилья экономического класса в рамках Программы, указываются в отдельном разделе сводного реестра. </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Сводный реестр формируется исходя из даты и времени подачи гражданами заявлений и требуемых документов, в случае включения органами местного самоуправления граждан в списки в одну дату и в одно время данные граждане включаются в сводный реестр в алфавитном порядке.</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Формирование сводного реестра прекращается после включения в него всех граждан, включенных в списки органами местного самоуправления.</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26. Уполномоченное лицо:</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не позднее 05 числа каждого месяца обновляет сводный реестр на основании полученных от органов местного самоуправления списков и полученных от ипотечных кредиторов списков одобренных заявок на получение ипотечных кредитов;</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lastRenderedPageBreak/>
        <w:t>- не позднее 05 числа месяца, следующего за отчетным, направляет сводный реестр органам местного самоуправления, в департамент, открытое акционерное общество «Агентство по ипотечному жилищному кредитованию» (далее – ОАО «АИЖК»);</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ежеквартально направляет органам местного с</w:t>
      </w:r>
      <w:r w:rsidR="007521BC">
        <w:rPr>
          <w:rFonts w:eastAsia="Calibri" w:cs="Times New Roman"/>
          <w:bCs/>
          <w:szCs w:val="28"/>
        </w:rPr>
        <w:t xml:space="preserve">амоуправления, в департамент и </w:t>
      </w:r>
      <w:r w:rsidRPr="00212EE9">
        <w:rPr>
          <w:rFonts w:eastAsia="Calibri" w:cs="Times New Roman"/>
          <w:bCs/>
          <w:szCs w:val="28"/>
        </w:rPr>
        <w:t>ОАО «АИЖК»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Ярославской области в рамках Программы;</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размещает  на своем официальном сайте в информационно-телекоммуникационной сети «Интернет» информацию о заключении договоров участия в долевом строительстве, договоров купли-продажи или государственных (муниципальных) контрактов в отношении не менее 70 процентов жилья экономического класса во всех проектах жилищного строительства, реализуемых в рамках Программы, при условии, что количество граждан, состоящих в сводном реестре на этот момент, превышает в два раза количество  жилых помещений, относящихся к жилью экономического класса, в отношении которых не заключены такие договоры или контракты.</w:t>
      </w:r>
    </w:p>
    <w:p w:rsidR="00AF5B4E" w:rsidRPr="00212EE9" w:rsidRDefault="00AF5B4E" w:rsidP="00AF5B4E">
      <w:pPr>
        <w:widowControl w:val="0"/>
        <w:ind w:firstLine="708"/>
        <w:jc w:val="both"/>
        <w:rPr>
          <w:rFonts w:eastAsia="Calibri" w:cs="Times New Roman"/>
          <w:bCs/>
          <w:szCs w:val="28"/>
        </w:rPr>
      </w:pPr>
    </w:p>
    <w:p w:rsidR="00AF5B4E" w:rsidRPr="00212EE9" w:rsidRDefault="00AF5B4E" w:rsidP="00AF5B4E">
      <w:pPr>
        <w:widowControl w:val="0"/>
        <w:ind w:firstLine="0"/>
        <w:jc w:val="center"/>
        <w:rPr>
          <w:rFonts w:eastAsia="Calibri" w:cs="Times New Roman"/>
          <w:bCs/>
          <w:szCs w:val="28"/>
        </w:rPr>
      </w:pPr>
      <w:r w:rsidRPr="00212EE9">
        <w:rPr>
          <w:rFonts w:eastAsia="Calibri" w:cs="Times New Roman"/>
          <w:bCs/>
          <w:szCs w:val="28"/>
          <w:lang w:val="en-US"/>
        </w:rPr>
        <w:t>VI</w:t>
      </w:r>
      <w:r w:rsidRPr="00212EE9">
        <w:rPr>
          <w:rFonts w:eastAsia="Calibri" w:cs="Times New Roman"/>
          <w:bCs/>
          <w:szCs w:val="28"/>
        </w:rPr>
        <w:t xml:space="preserve">. Порядок предоставления застройщикам сведений, содержащихся </w:t>
      </w:r>
    </w:p>
    <w:p w:rsidR="00AF5B4E" w:rsidRPr="00212EE9" w:rsidRDefault="007521BC" w:rsidP="00AF5B4E">
      <w:pPr>
        <w:widowControl w:val="0"/>
        <w:ind w:firstLine="0"/>
        <w:jc w:val="center"/>
        <w:rPr>
          <w:rFonts w:eastAsia="Calibri" w:cs="Times New Roman"/>
          <w:bCs/>
          <w:szCs w:val="28"/>
        </w:rPr>
      </w:pPr>
      <w:r>
        <w:rPr>
          <w:rFonts w:eastAsia="Calibri" w:cs="Times New Roman"/>
          <w:bCs/>
          <w:szCs w:val="28"/>
        </w:rPr>
        <w:t>в</w:t>
      </w:r>
      <w:r w:rsidR="00AF5B4E" w:rsidRPr="00212EE9">
        <w:rPr>
          <w:rFonts w:eastAsia="Calibri" w:cs="Times New Roman"/>
          <w:bCs/>
          <w:szCs w:val="28"/>
        </w:rPr>
        <w:t xml:space="preserve"> сводном реестре</w:t>
      </w:r>
    </w:p>
    <w:p w:rsidR="00AF5B4E" w:rsidRPr="00212EE9" w:rsidRDefault="00AF5B4E" w:rsidP="00AF5B4E">
      <w:pPr>
        <w:widowControl w:val="0"/>
        <w:ind w:firstLine="708"/>
        <w:jc w:val="both"/>
        <w:rPr>
          <w:rFonts w:eastAsia="Calibri" w:cs="Times New Roman"/>
          <w:bCs/>
          <w:szCs w:val="28"/>
        </w:rPr>
      </w:pP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27.  Уполномоченное лицо в течение 3 рабочих дней:</w:t>
      </w:r>
    </w:p>
    <w:p w:rsidR="00AF5B4E" w:rsidRPr="00212EE9" w:rsidRDefault="00AF5B4E" w:rsidP="00AF5B4E">
      <w:pPr>
        <w:widowControl w:val="0"/>
        <w:ind w:firstLine="708"/>
        <w:jc w:val="both"/>
        <w:rPr>
          <w:rFonts w:eastAsia="Calibri" w:cs="Times New Roman"/>
          <w:bCs/>
          <w:szCs w:val="28"/>
        </w:rPr>
      </w:pPr>
      <w:r w:rsidRPr="00212EE9">
        <w:rPr>
          <w:rFonts w:eastAsia="Calibri" w:cs="Times New Roman"/>
          <w:bCs/>
          <w:szCs w:val="28"/>
        </w:rPr>
        <w:t>- после получения от застройщика информации о получении разрешения на строительство многоква</w:t>
      </w:r>
      <w:r w:rsidR="007521BC">
        <w:rPr>
          <w:rFonts w:eastAsia="Calibri" w:cs="Times New Roman"/>
          <w:bCs/>
          <w:szCs w:val="28"/>
        </w:rPr>
        <w:t>ртирного жилого дома направляет</w:t>
      </w:r>
      <w:r w:rsidRPr="00212EE9">
        <w:rPr>
          <w:rFonts w:eastAsia="Calibri" w:cs="Times New Roman"/>
          <w:bCs/>
          <w:szCs w:val="28"/>
        </w:rPr>
        <w:t xml:space="preserve"> ему сводный реестр;</w:t>
      </w:r>
    </w:p>
    <w:p w:rsidR="00AF5B4E" w:rsidRPr="00212EE9" w:rsidRDefault="007521BC" w:rsidP="00AF5B4E">
      <w:pPr>
        <w:widowControl w:val="0"/>
        <w:ind w:firstLine="708"/>
        <w:jc w:val="both"/>
        <w:rPr>
          <w:rFonts w:eastAsia="Calibri" w:cs="Times New Roman"/>
          <w:bCs/>
          <w:szCs w:val="28"/>
        </w:rPr>
      </w:pPr>
      <w:r>
        <w:rPr>
          <w:rFonts w:eastAsia="Calibri" w:cs="Times New Roman"/>
          <w:bCs/>
          <w:szCs w:val="28"/>
        </w:rPr>
        <w:t>- после</w:t>
      </w:r>
      <w:bookmarkStart w:id="2" w:name="_GoBack"/>
      <w:bookmarkEnd w:id="2"/>
      <w:r w:rsidR="00AF5B4E" w:rsidRPr="00212EE9">
        <w:rPr>
          <w:rFonts w:eastAsia="Calibri" w:cs="Times New Roman"/>
          <w:bCs/>
          <w:szCs w:val="28"/>
        </w:rPr>
        <w:t xml:space="preserve"> обновления в соответствии с абзацем вторым пункта 26 раздела </w:t>
      </w:r>
      <w:r w:rsidR="00AF5B4E" w:rsidRPr="00212EE9">
        <w:rPr>
          <w:rFonts w:eastAsia="Calibri" w:cs="Times New Roman"/>
          <w:bCs/>
          <w:szCs w:val="28"/>
          <w:lang w:val="en-US"/>
        </w:rPr>
        <w:t>V</w:t>
      </w:r>
      <w:r w:rsidR="00AF5B4E" w:rsidRPr="00212EE9">
        <w:rPr>
          <w:rFonts w:eastAsia="Calibri" w:cs="Times New Roman"/>
          <w:bCs/>
          <w:szCs w:val="28"/>
        </w:rPr>
        <w:t xml:space="preserve"> Порядка сводного реестра направляет его застройщику.</w:t>
      </w:r>
    </w:p>
    <w:p w:rsidR="00AF5B4E" w:rsidRPr="00212EE9" w:rsidRDefault="00AF5B4E" w:rsidP="00AF5B4E">
      <w:pPr>
        <w:autoSpaceDE w:val="0"/>
        <w:autoSpaceDN w:val="0"/>
        <w:adjustRightInd w:val="0"/>
        <w:ind w:firstLine="0"/>
        <w:jc w:val="center"/>
        <w:outlineLvl w:val="0"/>
        <w:rPr>
          <w:rFonts w:eastAsia="Calibri" w:cs="Times New Roman"/>
          <w:b/>
          <w:kern w:val="2"/>
          <w:szCs w:val="28"/>
          <w:lang w:eastAsia="ru-RU"/>
        </w:rPr>
      </w:pPr>
    </w:p>
    <w:p w:rsidR="00AF5B4E" w:rsidRPr="00212EE9" w:rsidRDefault="00AF5B4E" w:rsidP="00AF5B4E">
      <w:pPr>
        <w:autoSpaceDE w:val="0"/>
        <w:autoSpaceDN w:val="0"/>
        <w:adjustRightInd w:val="0"/>
        <w:ind w:firstLine="0"/>
        <w:jc w:val="center"/>
        <w:rPr>
          <w:rFonts w:eastAsia="Calibri" w:cs="Times New Roman"/>
          <w:szCs w:val="28"/>
        </w:rPr>
      </w:pPr>
      <w:r w:rsidRPr="00212EE9">
        <w:rPr>
          <w:rFonts w:eastAsia="Calibri" w:cs="Times New Roman"/>
          <w:bCs/>
          <w:szCs w:val="28"/>
          <w:lang w:val="en-US"/>
        </w:rPr>
        <w:t>VII</w:t>
      </w:r>
      <w:r w:rsidRPr="00212EE9">
        <w:rPr>
          <w:rFonts w:eastAsia="Calibri" w:cs="Times New Roman"/>
          <w:bCs/>
          <w:szCs w:val="28"/>
        </w:rPr>
        <w:t>. Порядок информационного обеспечения приобретения жилья экономического класса гражданами, включенными в списки</w:t>
      </w:r>
    </w:p>
    <w:p w:rsidR="00AF5B4E" w:rsidRPr="00212EE9" w:rsidRDefault="00AF5B4E" w:rsidP="00AF5B4E">
      <w:pPr>
        <w:autoSpaceDE w:val="0"/>
        <w:autoSpaceDN w:val="0"/>
        <w:adjustRightInd w:val="0"/>
        <w:ind w:firstLine="720"/>
        <w:jc w:val="both"/>
        <w:rPr>
          <w:rFonts w:eastAsia="Calibri" w:cs="Times New Roman"/>
          <w:szCs w:val="28"/>
        </w:rPr>
      </w:pP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28. В целях информационного обеспечения приобретения жилья экономического класса гражданами, включенными в сводный реестр, з</w:t>
      </w:r>
      <w:r w:rsidRPr="00212EE9">
        <w:rPr>
          <w:rFonts w:eastAsia="Calibri" w:cs="Times New Roman"/>
          <w:bCs/>
          <w:szCs w:val="28"/>
        </w:rPr>
        <w:t xml:space="preserve">астройщик </w:t>
      </w:r>
      <w:r w:rsidRPr="00212EE9">
        <w:rPr>
          <w:rFonts w:eastAsia="Calibri" w:cs="Times New Roman"/>
          <w:szCs w:val="28"/>
        </w:rPr>
        <w:t>представляет уполномоченному лицу:</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xml:space="preserve">- информацию об общем количестве жилых помещений, относящихся к жилью экономического класса, в отношении которых застройщик готов заключить с гражданами, включенными в сводный реестр, договоры участия в долевом строительстве жилья экономического класса, договоры купли-продажи жилья экономического класса, – в течение 1 месяца с момента заключения договора, предусмотренного пунктом 15 Порядка отбора земельных участков, застройщиков, проектов жилищного строительства для реализации Программы, утвержденного постановлением Правительства </w:t>
      </w:r>
      <w:r w:rsidRPr="00212EE9">
        <w:rPr>
          <w:rFonts w:eastAsia="Calibri" w:cs="Times New Roman"/>
          <w:szCs w:val="28"/>
        </w:rPr>
        <w:lastRenderedPageBreak/>
        <w:t>области от 14.07.2014 № 680-п «Об утверждении Порядка отбора земельных участков, застройщиков, проектов жилищного строительства»;</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xml:space="preserve">- информацию о готовности застройщика заключить с гражданами, включенными в сводный реестр, договоры участия в долевом строительстве многоквартирных жилых домов, объектами долевого строительства в которых является жилье экономического класса, и проекты таких договоров – в течение 5 рабочих дней с момента получения разрешения на </w:t>
      </w:r>
      <w:proofErr w:type="gramStart"/>
      <w:r w:rsidRPr="00212EE9">
        <w:rPr>
          <w:rFonts w:eastAsia="Calibri" w:cs="Times New Roman"/>
          <w:szCs w:val="28"/>
        </w:rPr>
        <w:t>строительство  многоквартирного</w:t>
      </w:r>
      <w:proofErr w:type="gramEnd"/>
      <w:r w:rsidRPr="00212EE9">
        <w:rPr>
          <w:rFonts w:eastAsia="Calibri" w:cs="Times New Roman"/>
          <w:szCs w:val="28"/>
        </w:rPr>
        <w:t xml:space="preserve"> жилого дома;</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информацию о вводе в эксплуатацию объектов жилищного строительства и о готовности заключить с гражданами, включенными в сводный реестр, договоры купли-продажи жилья экономического класса и проекты таких договоров – в течение 5 рабочих дней с момента получения разрешения на ввод в эксплуатацию;</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информацию о дате завершения заключения с гражданами, включенными в сводный реестр, договоров купли-продажи жилья экономического класса – в течение 5 рабочих дней с момента получения разрешения на ввод в эксплуатацию;</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информацию о количестве заключенных с гражданами, включенными в сводный реестр,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 – ежемесячно, не позднее 05 числа месяца, следующего за отчетным.</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xml:space="preserve">Предоставление информации, предусмотренной абзацем шестым данного пункта, прекращается после истечения 6 месяцев с </w:t>
      </w:r>
      <w:r w:rsidR="001970DD">
        <w:rPr>
          <w:rFonts w:eastAsia="Calibri" w:cs="Times New Roman"/>
          <w:szCs w:val="28"/>
        </w:rPr>
        <w:t>момента получения разрешения на</w:t>
      </w:r>
      <w:r w:rsidRPr="00212EE9">
        <w:rPr>
          <w:rFonts w:eastAsia="Calibri" w:cs="Times New Roman"/>
          <w:szCs w:val="28"/>
        </w:rPr>
        <w:t xml:space="preserve"> ввод в эксплуатацию многоквартирного жилого дома.</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xml:space="preserve">29. Уполномоченное лицо в течение 5 рабочих дней после получения информации и документов, предусмотренных пунктом 28 данного раздела Порядка, размещает ее </w:t>
      </w:r>
      <w:r w:rsidRPr="00212EE9">
        <w:rPr>
          <w:rFonts w:eastAsia="Calibri" w:cs="Times New Roman"/>
          <w:bCs/>
          <w:szCs w:val="28"/>
        </w:rPr>
        <w:t>на своем официальном сайте в информационно-телекоммуникационной сети «Интернет».</w:t>
      </w:r>
    </w:p>
    <w:p w:rsidR="00AF5B4E" w:rsidRPr="00212EE9" w:rsidRDefault="00AF5B4E" w:rsidP="00AF5B4E">
      <w:pPr>
        <w:widowControl w:val="0"/>
        <w:autoSpaceDE w:val="0"/>
        <w:autoSpaceDN w:val="0"/>
        <w:adjustRightInd w:val="0"/>
        <w:ind w:firstLine="0"/>
        <w:jc w:val="right"/>
        <w:rPr>
          <w:rFonts w:eastAsia="Calibri" w:cs="Times New Roman"/>
          <w:szCs w:val="28"/>
        </w:rPr>
      </w:pPr>
    </w:p>
    <w:p w:rsidR="00AF5B4E" w:rsidRPr="00212EE9" w:rsidRDefault="00AF5B4E" w:rsidP="00AF5B4E">
      <w:pPr>
        <w:widowControl w:val="0"/>
        <w:autoSpaceDE w:val="0"/>
        <w:autoSpaceDN w:val="0"/>
        <w:adjustRightInd w:val="0"/>
        <w:ind w:firstLine="0"/>
        <w:jc w:val="right"/>
        <w:rPr>
          <w:rFonts w:eastAsia="Calibri" w:cs="Times New Roman"/>
          <w:szCs w:val="28"/>
        </w:rPr>
        <w:sectPr w:rsidR="00AF5B4E" w:rsidRPr="00212EE9" w:rsidSect="00D92E29">
          <w:headerReference w:type="even" r:id="rId13"/>
          <w:headerReference w:type="default" r:id="rId14"/>
          <w:footerReference w:type="even" r:id="rId15"/>
          <w:footerReference w:type="default" r:id="rId16"/>
          <w:headerReference w:type="first" r:id="rId17"/>
          <w:footerReference w:type="first" r:id="rId18"/>
          <w:pgSz w:w="11906" w:h="16838"/>
          <w:pgMar w:top="206" w:right="567" w:bottom="1134" w:left="1985" w:header="284" w:footer="709" w:gutter="0"/>
          <w:cols w:space="708"/>
          <w:titlePg/>
          <w:docGrid w:linePitch="381"/>
        </w:sectPr>
      </w:pPr>
    </w:p>
    <w:tbl>
      <w:tblPr>
        <w:tblW w:w="3039" w:type="pct"/>
        <w:tblInd w:w="3754" w:type="dxa"/>
        <w:tblLook w:val="01E0" w:firstRow="1" w:lastRow="1" w:firstColumn="1" w:lastColumn="1" w:noHBand="0" w:noVBand="0"/>
      </w:tblPr>
      <w:tblGrid>
        <w:gridCol w:w="5008"/>
        <w:gridCol w:w="1332"/>
      </w:tblGrid>
      <w:tr w:rsidR="00AF5B4E" w:rsidRPr="00212EE9" w:rsidTr="00010D4C">
        <w:trPr>
          <w:gridBefore w:val="1"/>
        </w:trPr>
        <w:tc>
          <w:tcPr>
            <w:tcW w:w="5000" w:type="pct"/>
          </w:tcPr>
          <w:p w:rsidR="00AF5B4E" w:rsidRPr="00485D4A" w:rsidRDefault="00AF5B4E" w:rsidP="00010D4C">
            <w:pPr>
              <w:ind w:left="34" w:firstLine="0"/>
              <w:rPr>
                <w:rFonts w:cs="Times New Roman"/>
                <w:sz w:val="20"/>
                <w:szCs w:val="20"/>
                <w:lang w:bidi="en-US"/>
              </w:rPr>
            </w:pPr>
            <w:r w:rsidRPr="00485D4A">
              <w:rPr>
                <w:rFonts w:cs="Times New Roman"/>
                <w:sz w:val="20"/>
                <w:szCs w:val="20"/>
                <w:lang w:bidi="en-US"/>
              </w:rPr>
              <w:lastRenderedPageBreak/>
              <w:t xml:space="preserve">Приложение 1 </w:t>
            </w:r>
          </w:p>
          <w:p w:rsidR="00AF5B4E" w:rsidRPr="00485D4A" w:rsidRDefault="00AF5B4E" w:rsidP="00010D4C">
            <w:pPr>
              <w:ind w:left="34" w:firstLine="0"/>
              <w:rPr>
                <w:rFonts w:cs="Times New Roman"/>
                <w:sz w:val="20"/>
                <w:szCs w:val="20"/>
                <w:lang w:bidi="en-US"/>
              </w:rPr>
            </w:pPr>
            <w:r w:rsidRPr="00485D4A">
              <w:rPr>
                <w:rFonts w:cs="Times New Roman"/>
                <w:sz w:val="20"/>
                <w:szCs w:val="20"/>
                <w:lang w:bidi="en-US"/>
              </w:rPr>
              <w:t>к Порядку</w:t>
            </w:r>
          </w:p>
        </w:tc>
      </w:tr>
      <w:tr w:rsidR="00AF5B4E" w:rsidRPr="00212EE9" w:rsidTr="00010D4C">
        <w:trPr>
          <w:gridBefore w:val="1"/>
        </w:trPr>
        <w:tc>
          <w:tcPr>
            <w:tcW w:w="5000" w:type="pct"/>
          </w:tcPr>
          <w:p w:rsidR="00AF5B4E" w:rsidRPr="00485D4A" w:rsidRDefault="00AF5B4E" w:rsidP="00010D4C">
            <w:pPr>
              <w:ind w:left="34" w:firstLine="0"/>
              <w:rPr>
                <w:rFonts w:cs="Times New Roman"/>
                <w:sz w:val="20"/>
                <w:szCs w:val="20"/>
                <w:lang w:bidi="en-US"/>
              </w:rPr>
            </w:pPr>
          </w:p>
          <w:p w:rsidR="00AF5B4E" w:rsidRPr="00485D4A" w:rsidRDefault="00AF5B4E" w:rsidP="00010D4C">
            <w:pPr>
              <w:ind w:left="34" w:firstLine="0"/>
              <w:rPr>
                <w:rFonts w:cs="Times New Roman"/>
                <w:sz w:val="20"/>
                <w:szCs w:val="20"/>
                <w:lang w:bidi="en-US"/>
              </w:rPr>
            </w:pPr>
            <w:r w:rsidRPr="00485D4A">
              <w:rPr>
                <w:rFonts w:cs="Times New Roman"/>
                <w:sz w:val="20"/>
                <w:szCs w:val="20"/>
                <w:lang w:bidi="en-US"/>
              </w:rPr>
              <w:t>Форма</w:t>
            </w:r>
          </w:p>
        </w:tc>
      </w:tr>
      <w:tr w:rsidR="00AF5B4E" w:rsidRPr="00212EE9" w:rsidTr="00010D4C">
        <w:trPr>
          <w:gridBefore w:val="1"/>
        </w:trPr>
        <w:tc>
          <w:tcPr>
            <w:tcW w:w="5000" w:type="pct"/>
          </w:tcPr>
          <w:p w:rsidR="00AF5B4E" w:rsidRPr="00212EE9" w:rsidRDefault="00AF5B4E" w:rsidP="00010D4C">
            <w:pPr>
              <w:ind w:firstLine="0"/>
              <w:rPr>
                <w:rFonts w:cs="Times New Roman"/>
                <w:szCs w:val="28"/>
                <w:lang w:bidi="en-US"/>
              </w:rPr>
            </w:pPr>
          </w:p>
        </w:tc>
      </w:tr>
      <w:tr w:rsidR="00AF5B4E" w:rsidRPr="00212EE9" w:rsidTr="00010D4C">
        <w:tblPrEx>
          <w:tblCellMar>
            <w:left w:w="135" w:type="dxa"/>
            <w:right w:w="135" w:type="dxa"/>
          </w:tblCellMar>
          <w:tblLook w:val="0000" w:firstRow="0" w:lastRow="0" w:firstColumn="0" w:lastColumn="0" w:noHBand="0" w:noVBand="0"/>
        </w:tblPrEx>
        <w:trPr>
          <w:gridAfter w:val="1"/>
          <w:wAfter w:w="27" w:type="dxa"/>
        </w:trPr>
        <w:tc>
          <w:tcPr>
            <w:tcW w:w="5000" w:type="pct"/>
            <w:tcBorders>
              <w:top w:val="nil"/>
              <w:left w:val="nil"/>
              <w:bottom w:val="nil"/>
              <w:right w:val="nil"/>
            </w:tcBorders>
          </w:tcPr>
          <w:p w:rsidR="00AF5B4E" w:rsidRPr="00212EE9" w:rsidRDefault="00AF5B4E" w:rsidP="00010D4C">
            <w:pPr>
              <w:ind w:left="47" w:firstLine="0"/>
              <w:rPr>
                <w:rFonts w:cs="Times New Roman"/>
                <w:szCs w:val="28"/>
                <w:lang w:eastAsia="ru-RU"/>
              </w:rPr>
            </w:pPr>
            <w:r w:rsidRPr="00212EE9">
              <w:rPr>
                <w:rFonts w:cs="Times New Roman"/>
                <w:szCs w:val="28"/>
                <w:lang w:eastAsia="ru-RU"/>
              </w:rPr>
              <w:t>В ______________________________</w:t>
            </w:r>
          </w:p>
          <w:p w:rsidR="00AF5B4E" w:rsidRPr="00212EE9" w:rsidRDefault="00AF5B4E" w:rsidP="00010D4C">
            <w:pPr>
              <w:ind w:left="47" w:firstLine="0"/>
              <w:rPr>
                <w:rFonts w:cs="Times New Roman"/>
                <w:sz w:val="22"/>
                <w:lang w:eastAsia="ru-RU"/>
              </w:rPr>
            </w:pPr>
            <w:r w:rsidRPr="00212EE9">
              <w:rPr>
                <w:rFonts w:cs="Times New Roman"/>
                <w:sz w:val="22"/>
                <w:lang w:eastAsia="ru-RU"/>
              </w:rPr>
              <w:t>(наименование органа местного самоуправления)</w:t>
            </w:r>
          </w:p>
          <w:p w:rsidR="00AF5B4E" w:rsidRPr="00212EE9" w:rsidRDefault="00AF5B4E" w:rsidP="00010D4C">
            <w:pPr>
              <w:ind w:left="47" w:firstLine="0"/>
              <w:rPr>
                <w:rFonts w:cs="Times New Roman"/>
                <w:szCs w:val="28"/>
                <w:lang w:eastAsia="ru-RU"/>
              </w:rPr>
            </w:pPr>
            <w:r w:rsidRPr="00212EE9">
              <w:rPr>
                <w:rFonts w:cs="Times New Roman"/>
                <w:szCs w:val="28"/>
                <w:lang w:eastAsia="ru-RU"/>
              </w:rPr>
              <w:t>_________________________________,</w:t>
            </w:r>
          </w:p>
          <w:p w:rsidR="00AF5B4E" w:rsidRPr="00212EE9" w:rsidRDefault="00AF5B4E" w:rsidP="00010D4C">
            <w:pPr>
              <w:ind w:left="47" w:firstLine="0"/>
              <w:rPr>
                <w:rFonts w:cs="Times New Roman"/>
                <w:sz w:val="24"/>
                <w:szCs w:val="24"/>
                <w:lang w:eastAsia="ru-RU"/>
              </w:rPr>
            </w:pPr>
            <w:r w:rsidRPr="00212EE9">
              <w:rPr>
                <w:rFonts w:cs="Times New Roman"/>
                <w:sz w:val="24"/>
                <w:szCs w:val="24"/>
                <w:lang w:eastAsia="ru-RU"/>
              </w:rPr>
              <w:t xml:space="preserve">                            (Ф.И.О. заявителя)</w:t>
            </w:r>
          </w:p>
          <w:p w:rsidR="00AF5B4E" w:rsidRPr="00212EE9" w:rsidRDefault="00AF5B4E" w:rsidP="00010D4C">
            <w:pPr>
              <w:ind w:left="47" w:firstLine="0"/>
              <w:rPr>
                <w:rFonts w:cs="Times New Roman"/>
                <w:sz w:val="24"/>
                <w:szCs w:val="24"/>
                <w:lang w:eastAsia="ru-RU"/>
              </w:rPr>
            </w:pPr>
            <w:r w:rsidRPr="00212EE9">
              <w:rPr>
                <w:rFonts w:cs="Times New Roman"/>
                <w:szCs w:val="28"/>
                <w:lang w:eastAsia="ru-RU"/>
              </w:rPr>
              <w:t xml:space="preserve">проживающего по </w:t>
            </w:r>
            <w:proofErr w:type="gramStart"/>
            <w:r w:rsidRPr="00212EE9">
              <w:rPr>
                <w:rFonts w:cs="Times New Roman"/>
                <w:szCs w:val="28"/>
                <w:lang w:eastAsia="ru-RU"/>
              </w:rPr>
              <w:t>адресу:  _</w:t>
            </w:r>
            <w:proofErr w:type="gramEnd"/>
            <w:r w:rsidRPr="00212EE9">
              <w:rPr>
                <w:rFonts w:cs="Times New Roman"/>
                <w:szCs w:val="28"/>
                <w:lang w:eastAsia="ru-RU"/>
              </w:rPr>
              <w:t>______________________________</w:t>
            </w:r>
          </w:p>
          <w:p w:rsidR="00AF5B4E" w:rsidRPr="00212EE9" w:rsidRDefault="00AF5B4E" w:rsidP="00010D4C">
            <w:pPr>
              <w:ind w:left="47" w:firstLine="0"/>
              <w:rPr>
                <w:rFonts w:cs="Times New Roman"/>
                <w:szCs w:val="28"/>
                <w:lang w:eastAsia="ru-RU"/>
              </w:rPr>
            </w:pPr>
            <w:r w:rsidRPr="00212EE9">
              <w:rPr>
                <w:rFonts w:cs="Times New Roman"/>
                <w:szCs w:val="28"/>
                <w:lang w:eastAsia="ru-RU"/>
              </w:rPr>
              <w:t>_________________________________</w:t>
            </w:r>
          </w:p>
          <w:p w:rsidR="00AF5B4E" w:rsidRPr="00212EE9" w:rsidRDefault="00AF5B4E" w:rsidP="00010D4C">
            <w:pPr>
              <w:ind w:firstLine="0"/>
              <w:jc w:val="center"/>
              <w:rPr>
                <w:rFonts w:cs="Times New Roman"/>
                <w:sz w:val="24"/>
                <w:szCs w:val="24"/>
                <w:lang w:eastAsia="ru-RU"/>
              </w:rPr>
            </w:pPr>
          </w:p>
        </w:tc>
      </w:tr>
    </w:tbl>
    <w:p w:rsidR="00AF5B4E" w:rsidRPr="00212EE9" w:rsidRDefault="00AF5B4E" w:rsidP="00AF5B4E">
      <w:pPr>
        <w:ind w:firstLine="0"/>
        <w:jc w:val="center"/>
        <w:rPr>
          <w:rFonts w:cs="Times New Roman"/>
          <w:szCs w:val="28"/>
          <w:lang w:eastAsia="ru-RU"/>
        </w:rPr>
      </w:pPr>
    </w:p>
    <w:p w:rsidR="00AF5B4E" w:rsidRPr="00212EE9" w:rsidRDefault="00AF5B4E" w:rsidP="00AF5B4E">
      <w:pPr>
        <w:ind w:firstLine="0"/>
        <w:jc w:val="center"/>
        <w:rPr>
          <w:rFonts w:cs="Times New Roman"/>
          <w:b/>
          <w:szCs w:val="28"/>
          <w:lang w:eastAsia="ru-RU"/>
        </w:rPr>
      </w:pPr>
      <w:r w:rsidRPr="00212EE9">
        <w:rPr>
          <w:rFonts w:cs="Times New Roman"/>
          <w:b/>
          <w:szCs w:val="28"/>
          <w:lang w:eastAsia="ru-RU"/>
        </w:rPr>
        <w:t>ЗАЯВЛЕНИЕ</w:t>
      </w:r>
    </w:p>
    <w:p w:rsidR="00AF5B4E" w:rsidRPr="00212EE9" w:rsidRDefault="00AF5B4E" w:rsidP="00AF5B4E">
      <w:pPr>
        <w:autoSpaceDE w:val="0"/>
        <w:autoSpaceDN w:val="0"/>
        <w:adjustRightInd w:val="0"/>
        <w:ind w:firstLine="720"/>
        <w:jc w:val="center"/>
        <w:rPr>
          <w:rFonts w:eastAsia="Calibri" w:cs="Times New Roman"/>
          <w:b/>
          <w:szCs w:val="28"/>
        </w:rPr>
      </w:pPr>
      <w:r w:rsidRPr="00212EE9">
        <w:rPr>
          <w:rFonts w:cs="Times New Roman"/>
          <w:b/>
          <w:szCs w:val="28"/>
          <w:lang w:eastAsia="ru-RU"/>
        </w:rPr>
        <w:t xml:space="preserve">о включении в список граждан, имеющих право на приобретение жилья экономического класса </w:t>
      </w:r>
      <w:r w:rsidRPr="00212EE9">
        <w:rPr>
          <w:rFonts w:eastAsia="Calibri" w:cs="Times New Roman"/>
          <w:b/>
          <w:szCs w:val="28"/>
        </w:rPr>
        <w:t xml:space="preserve">в рамках программы </w:t>
      </w:r>
    </w:p>
    <w:p w:rsidR="00AF5B4E" w:rsidRPr="00212EE9" w:rsidRDefault="00AF5B4E" w:rsidP="00AF5B4E">
      <w:pPr>
        <w:autoSpaceDE w:val="0"/>
        <w:autoSpaceDN w:val="0"/>
        <w:adjustRightInd w:val="0"/>
        <w:ind w:firstLine="720"/>
        <w:jc w:val="center"/>
        <w:rPr>
          <w:rFonts w:cs="Times New Roman"/>
          <w:b/>
          <w:szCs w:val="28"/>
          <w:lang w:eastAsia="ru-RU"/>
        </w:rPr>
      </w:pPr>
      <w:r w:rsidRPr="00212EE9">
        <w:rPr>
          <w:rFonts w:eastAsia="Calibri" w:cs="Times New Roman"/>
          <w:b/>
          <w:szCs w:val="28"/>
        </w:rPr>
        <w:t xml:space="preserve">«Жилье для российской семьи» </w:t>
      </w:r>
      <w:r w:rsidRPr="00212EE9">
        <w:rPr>
          <w:rFonts w:cs="Times New Roman"/>
          <w:b/>
          <w:bCs/>
          <w:szCs w:val="28"/>
          <w:lang w:eastAsia="ru-RU"/>
        </w:rPr>
        <w:t xml:space="preserve">государственной </w:t>
      </w:r>
      <w:hyperlink r:id="rId19" w:history="1">
        <w:r w:rsidRPr="00212EE9">
          <w:rPr>
            <w:rFonts w:cs="Times New Roman"/>
            <w:b/>
            <w:bCs/>
            <w:szCs w:val="28"/>
            <w:lang w:eastAsia="ru-RU"/>
          </w:rPr>
          <w:t>программы</w:t>
        </w:r>
      </w:hyperlink>
      <w:r w:rsidRPr="00212EE9">
        <w:rPr>
          <w:rFonts w:cs="Times New Roman"/>
          <w:b/>
          <w:bCs/>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w:t>
      </w:r>
      <w:r w:rsidRPr="00212EE9">
        <w:rPr>
          <w:rFonts w:cs="Times New Roman"/>
          <w:b/>
          <w:szCs w:val="28"/>
          <w:lang w:eastAsia="ru-RU"/>
        </w:rPr>
        <w:t xml:space="preserve"> </w:t>
      </w:r>
    </w:p>
    <w:p w:rsidR="00AF5B4E" w:rsidRPr="00212EE9" w:rsidRDefault="00AF5B4E" w:rsidP="00AF5B4E">
      <w:pPr>
        <w:ind w:firstLine="0"/>
        <w:jc w:val="center"/>
      </w:pPr>
      <w:r w:rsidRPr="00212EE9">
        <w:rPr>
          <w:rFonts w:cs="Times New Roman"/>
          <w:b/>
          <w:szCs w:val="28"/>
          <w:lang w:eastAsia="ru-RU"/>
        </w:rPr>
        <w:t>на территории Ярославской области</w:t>
      </w:r>
    </w:p>
    <w:p w:rsidR="00AF5B4E" w:rsidRPr="00212EE9" w:rsidRDefault="00AF5B4E" w:rsidP="00AF5B4E">
      <w:pPr>
        <w:autoSpaceDE w:val="0"/>
        <w:autoSpaceDN w:val="0"/>
        <w:adjustRightInd w:val="0"/>
        <w:jc w:val="both"/>
        <w:rPr>
          <w:rFonts w:eastAsia="Calibri" w:cs="Times New Roman"/>
          <w:sz w:val="22"/>
        </w:rPr>
      </w:pPr>
    </w:p>
    <w:p w:rsidR="00AF5B4E" w:rsidRPr="00212EE9" w:rsidRDefault="00AF5B4E" w:rsidP="00AF5B4E">
      <w:pPr>
        <w:tabs>
          <w:tab w:val="left" w:pos="5103"/>
        </w:tabs>
        <w:autoSpaceDE w:val="0"/>
        <w:autoSpaceDN w:val="0"/>
        <w:adjustRightInd w:val="0"/>
        <w:ind w:left="709" w:firstLine="0"/>
        <w:jc w:val="center"/>
        <w:rPr>
          <w:rFonts w:eastAsia="Calibri" w:cs="Times New Roman"/>
          <w:sz w:val="22"/>
        </w:rPr>
      </w:pPr>
      <w:r w:rsidRPr="00212EE9">
        <w:rPr>
          <w:rFonts w:eastAsia="Calibri" w:cs="Times New Roman"/>
          <w:szCs w:val="28"/>
        </w:rPr>
        <w:t>Прошу включить меня, ________________________________________, (</w:t>
      </w:r>
      <w:r w:rsidRPr="00212EE9">
        <w:rPr>
          <w:rFonts w:eastAsia="Calibri" w:cs="Times New Roman"/>
          <w:sz w:val="22"/>
        </w:rPr>
        <w:t>Ф.И.О.)</w:t>
      </w:r>
    </w:p>
    <w:p w:rsidR="00AF5B4E" w:rsidRPr="00212EE9" w:rsidRDefault="00AF5B4E" w:rsidP="00AF5B4E">
      <w:pPr>
        <w:autoSpaceDE w:val="0"/>
        <w:autoSpaceDN w:val="0"/>
        <w:adjustRightInd w:val="0"/>
        <w:ind w:firstLine="0"/>
        <w:jc w:val="both"/>
        <w:rPr>
          <w:rFonts w:eastAsia="Calibri" w:cs="Times New Roman"/>
          <w:szCs w:val="28"/>
        </w:rPr>
      </w:pPr>
      <w:r w:rsidRPr="00212EE9">
        <w:rPr>
          <w:rFonts w:eastAsia="Calibri" w:cs="Times New Roman"/>
          <w:szCs w:val="28"/>
        </w:rPr>
        <w:t xml:space="preserve">и членов моей семьи ________________________________________________ </w:t>
      </w:r>
    </w:p>
    <w:p w:rsidR="00AF5B4E" w:rsidRPr="00212EE9" w:rsidRDefault="00AF5B4E" w:rsidP="00AF5B4E">
      <w:pPr>
        <w:autoSpaceDE w:val="0"/>
        <w:autoSpaceDN w:val="0"/>
        <w:adjustRightInd w:val="0"/>
        <w:ind w:firstLine="0"/>
        <w:jc w:val="center"/>
        <w:rPr>
          <w:rFonts w:eastAsia="Calibri" w:cs="Times New Roman"/>
          <w:szCs w:val="28"/>
        </w:rPr>
      </w:pPr>
      <w:r w:rsidRPr="00212EE9">
        <w:rPr>
          <w:rFonts w:eastAsia="Calibri" w:cs="Times New Roman"/>
          <w:sz w:val="22"/>
        </w:rPr>
        <w:t xml:space="preserve">         (Ф.И.О., степень </w:t>
      </w:r>
      <w:proofErr w:type="gramStart"/>
      <w:r w:rsidRPr="00212EE9">
        <w:rPr>
          <w:rFonts w:eastAsia="Calibri" w:cs="Times New Roman"/>
          <w:sz w:val="22"/>
        </w:rPr>
        <w:t>родства)</w:t>
      </w:r>
      <w:r w:rsidRPr="00212EE9">
        <w:rPr>
          <w:rFonts w:eastAsia="Calibri" w:cs="Times New Roman"/>
          <w:szCs w:val="28"/>
        </w:rPr>
        <w:t xml:space="preserve">  _</w:t>
      </w:r>
      <w:proofErr w:type="gramEnd"/>
      <w:r w:rsidRPr="00212EE9">
        <w:rPr>
          <w:rFonts w:eastAsia="Calibri" w:cs="Times New Roman"/>
          <w:szCs w:val="28"/>
        </w:rPr>
        <w:t>_________________________________________________________________</w:t>
      </w:r>
    </w:p>
    <w:p w:rsidR="00AF5B4E" w:rsidRPr="00212EE9" w:rsidRDefault="00AF5B4E" w:rsidP="00AF5B4E">
      <w:pPr>
        <w:autoSpaceDE w:val="0"/>
        <w:autoSpaceDN w:val="0"/>
        <w:adjustRightInd w:val="0"/>
        <w:ind w:firstLine="0"/>
        <w:jc w:val="both"/>
        <w:rPr>
          <w:rFonts w:eastAsia="Calibri" w:cs="Times New Roman"/>
          <w:szCs w:val="28"/>
        </w:rPr>
      </w:pPr>
      <w:r w:rsidRPr="00212EE9">
        <w:rPr>
          <w:rFonts w:eastAsia="Calibri" w:cs="Times New Roman"/>
          <w:szCs w:val="28"/>
        </w:rPr>
        <w:t xml:space="preserve">в список граждан, имеющих право на приобретение жилья экономического класса в рамках программы «Жилье для российской семьи» </w:t>
      </w:r>
      <w:r w:rsidRPr="00212EE9">
        <w:rPr>
          <w:rFonts w:eastAsia="Calibri" w:cs="Times New Roman"/>
          <w:bCs/>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(далее – список)</w:t>
      </w:r>
      <w:r w:rsidRPr="00212EE9">
        <w:rPr>
          <w:rFonts w:eastAsia="Calibri" w:cs="Times New Roman"/>
          <w:szCs w:val="28"/>
        </w:rPr>
        <w:t>.</w:t>
      </w:r>
    </w:p>
    <w:p w:rsidR="00AF5B4E" w:rsidRPr="00212EE9" w:rsidRDefault="00AF5B4E" w:rsidP="00AF5B4E">
      <w:pPr>
        <w:autoSpaceDE w:val="0"/>
        <w:autoSpaceDN w:val="0"/>
        <w:adjustRightInd w:val="0"/>
        <w:ind w:firstLine="720"/>
        <w:jc w:val="both"/>
        <w:rPr>
          <w:rFonts w:eastAsia="Calibri" w:cs="Times New Roman"/>
          <w:szCs w:val="28"/>
        </w:rPr>
      </w:pPr>
      <w:r w:rsidRPr="00212EE9">
        <w:rPr>
          <w:rFonts w:eastAsia="Calibri" w:cs="Times New Roman"/>
          <w:szCs w:val="28"/>
        </w:rPr>
        <w:t xml:space="preserve">Настоящим заявлением подтверждаю, что отношусь к категории граждан (указывается одна или несколько категорий, установленных пунктом 5 раздела </w:t>
      </w:r>
      <w:r w:rsidRPr="00212EE9">
        <w:rPr>
          <w:rFonts w:eastAsia="Calibri" w:cs="Times New Roman"/>
          <w:szCs w:val="28"/>
          <w:lang w:val="en-US"/>
        </w:rPr>
        <w:t>II</w:t>
      </w:r>
      <w:r w:rsidRPr="00212EE9">
        <w:rPr>
          <w:rFonts w:eastAsia="Calibri" w:cs="Times New Roman"/>
          <w:szCs w:val="28"/>
        </w:rPr>
        <w:t xml:space="preserve"> Порядка формирования списков граждан,           </w:t>
      </w:r>
      <w:r w:rsidRPr="00212EE9">
        <w:rPr>
          <w:rFonts w:eastAsia="Calibri" w:cs="Times New Roman"/>
          <w:bCs/>
          <w:szCs w:val="28"/>
        </w:rPr>
        <w:t xml:space="preserve">имеющих право на приобретение жилья экономического класса                        </w:t>
      </w:r>
      <w:r w:rsidRPr="00212EE9">
        <w:rPr>
          <w:rFonts w:eastAsia="Calibri" w:cs="Times New Roman"/>
          <w:szCs w:val="28"/>
        </w:rPr>
        <w:t xml:space="preserve">в рамках программы «Жилье для российской семьи»               </w:t>
      </w:r>
      <w:r w:rsidRPr="00212EE9">
        <w:rPr>
          <w:rFonts w:cs="Times New Roman"/>
          <w:bCs/>
          <w:szCs w:val="28"/>
          <w:lang w:eastAsia="ru-RU"/>
        </w:rPr>
        <w:t xml:space="preserve">государственной </w:t>
      </w:r>
      <w:hyperlink r:id="rId20" w:history="1">
        <w:r w:rsidRPr="00212EE9">
          <w:rPr>
            <w:rFonts w:cs="Times New Roman"/>
            <w:bCs/>
            <w:szCs w:val="28"/>
            <w:lang w:eastAsia="ru-RU"/>
          </w:rPr>
          <w:t>программы</w:t>
        </w:r>
      </w:hyperlink>
      <w:r w:rsidRPr="00212EE9">
        <w:rPr>
          <w:rFonts w:cs="Times New Roman"/>
          <w:bCs/>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w:t>
      </w:r>
      <w:r w:rsidRPr="00212EE9">
        <w:rPr>
          <w:rFonts w:cs="Times New Roman"/>
          <w:szCs w:val="28"/>
          <w:lang w:eastAsia="ru-RU"/>
        </w:rPr>
        <w:t>на территории Ярославской</w:t>
      </w:r>
      <w:r w:rsidR="0007222F">
        <w:rPr>
          <w:rFonts w:cs="Times New Roman"/>
          <w:szCs w:val="28"/>
          <w:lang w:eastAsia="ru-RU"/>
        </w:rPr>
        <w:t xml:space="preserve"> </w:t>
      </w:r>
      <w:r w:rsidRPr="00212EE9">
        <w:rPr>
          <w:rFonts w:cs="Times New Roman"/>
          <w:szCs w:val="28"/>
          <w:lang w:eastAsia="ru-RU"/>
        </w:rPr>
        <w:t>области</w:t>
      </w:r>
      <w:r w:rsidRPr="00212EE9">
        <w:rPr>
          <w:rFonts w:eastAsia="Calibri" w:cs="Times New Roman"/>
          <w:szCs w:val="28"/>
        </w:rPr>
        <w:t>): _________________________________________________________________, что подтверждается следующим документами: __________________________</w:t>
      </w:r>
    </w:p>
    <w:p w:rsidR="00AF5B4E" w:rsidRPr="00212EE9" w:rsidRDefault="00AF5B4E" w:rsidP="00AF5B4E">
      <w:pPr>
        <w:autoSpaceDE w:val="0"/>
        <w:autoSpaceDN w:val="0"/>
        <w:adjustRightInd w:val="0"/>
        <w:ind w:firstLine="6237"/>
        <w:jc w:val="both"/>
        <w:rPr>
          <w:rFonts w:eastAsia="Calibri" w:cs="Times New Roman"/>
          <w:sz w:val="22"/>
        </w:rPr>
      </w:pPr>
      <w:r w:rsidRPr="00212EE9">
        <w:rPr>
          <w:rFonts w:eastAsia="Calibri" w:cs="Times New Roman"/>
          <w:szCs w:val="28"/>
        </w:rPr>
        <w:t xml:space="preserve"> (</w:t>
      </w:r>
      <w:r w:rsidRPr="00212EE9">
        <w:rPr>
          <w:rFonts w:eastAsia="Calibri" w:cs="Times New Roman"/>
          <w:sz w:val="22"/>
        </w:rPr>
        <w:t>указываются наименования</w:t>
      </w:r>
    </w:p>
    <w:p w:rsidR="00AF5B4E" w:rsidRPr="00212EE9" w:rsidRDefault="00AF5B4E" w:rsidP="00AF5B4E">
      <w:pPr>
        <w:autoSpaceDE w:val="0"/>
        <w:autoSpaceDN w:val="0"/>
        <w:adjustRightInd w:val="0"/>
        <w:ind w:firstLine="0"/>
        <w:jc w:val="both"/>
        <w:rPr>
          <w:rFonts w:eastAsia="Calibri" w:cs="Times New Roman"/>
          <w:szCs w:val="28"/>
        </w:rPr>
      </w:pPr>
      <w:r w:rsidRPr="00212EE9">
        <w:rPr>
          <w:rFonts w:eastAsia="Calibri" w:cs="Times New Roman"/>
          <w:sz w:val="22"/>
        </w:rPr>
        <w:t>___________________________________________________________________________________.</w:t>
      </w:r>
    </w:p>
    <w:p w:rsidR="00AF5B4E" w:rsidRPr="00212EE9" w:rsidRDefault="00AF5B4E" w:rsidP="00AF5B4E">
      <w:pPr>
        <w:autoSpaceDE w:val="0"/>
        <w:autoSpaceDN w:val="0"/>
        <w:adjustRightInd w:val="0"/>
        <w:ind w:firstLine="3402"/>
        <w:jc w:val="both"/>
        <w:rPr>
          <w:rFonts w:eastAsia="Calibri" w:cs="Times New Roman"/>
          <w:sz w:val="22"/>
        </w:rPr>
      </w:pPr>
      <w:r w:rsidRPr="00212EE9">
        <w:rPr>
          <w:rFonts w:eastAsia="Calibri" w:cs="Times New Roman"/>
          <w:sz w:val="22"/>
        </w:rPr>
        <w:t>и реквизиты документов)</w:t>
      </w:r>
    </w:p>
    <w:p w:rsidR="00AF5B4E" w:rsidRPr="00212EE9" w:rsidRDefault="00AF5B4E" w:rsidP="00AF5B4E">
      <w:pPr>
        <w:autoSpaceDE w:val="0"/>
        <w:autoSpaceDN w:val="0"/>
        <w:adjustRightInd w:val="0"/>
        <w:jc w:val="both"/>
        <w:rPr>
          <w:rFonts w:eastAsia="Calibri" w:cs="Times New Roman"/>
          <w:szCs w:val="28"/>
        </w:rPr>
      </w:pPr>
    </w:p>
    <w:p w:rsidR="00AF5B4E" w:rsidRPr="00212EE9" w:rsidRDefault="00AF5B4E" w:rsidP="00AF5B4E">
      <w:pPr>
        <w:autoSpaceDE w:val="0"/>
        <w:autoSpaceDN w:val="0"/>
        <w:adjustRightInd w:val="0"/>
        <w:jc w:val="both"/>
        <w:rPr>
          <w:rFonts w:eastAsia="Calibri" w:cs="Times New Roman"/>
          <w:szCs w:val="28"/>
        </w:rPr>
      </w:pPr>
      <w:r w:rsidRPr="00212EE9">
        <w:rPr>
          <w:rFonts w:eastAsia="Calibri" w:cs="Times New Roman"/>
          <w:szCs w:val="28"/>
        </w:rPr>
        <w:lastRenderedPageBreak/>
        <w:t>Для приобретения жилья экономического класса я нуждаюсь (я не нуждаюсь) (нужное почеркнуть) в предоставлении ипотечного кредита (займа).</w:t>
      </w:r>
    </w:p>
    <w:p w:rsidR="00AF5B4E" w:rsidRPr="00212EE9" w:rsidRDefault="00AF5B4E" w:rsidP="00AF5B4E">
      <w:pPr>
        <w:autoSpaceDE w:val="0"/>
        <w:autoSpaceDN w:val="0"/>
        <w:adjustRightInd w:val="0"/>
        <w:jc w:val="both"/>
        <w:rPr>
          <w:rFonts w:eastAsia="Calibri" w:cs="Times New Roman"/>
          <w:szCs w:val="28"/>
        </w:rPr>
      </w:pPr>
      <w:r w:rsidRPr="00212EE9">
        <w:rPr>
          <w:rFonts w:eastAsia="Calibri" w:cs="Times New Roman"/>
          <w:szCs w:val="28"/>
        </w:rPr>
        <w:t xml:space="preserve">Предварительно предполагаю приобрести жилье экономического класса в проекте жилищного строительства, реализуемого по адресу: </w:t>
      </w:r>
    </w:p>
    <w:p w:rsidR="00AF5B4E" w:rsidRPr="00212EE9" w:rsidRDefault="00AF5B4E" w:rsidP="00AF5B4E">
      <w:pPr>
        <w:autoSpaceDE w:val="0"/>
        <w:autoSpaceDN w:val="0"/>
        <w:adjustRightInd w:val="0"/>
        <w:ind w:firstLine="0"/>
        <w:jc w:val="center"/>
        <w:rPr>
          <w:rFonts w:eastAsia="Calibri" w:cs="Times New Roman"/>
          <w:sz w:val="22"/>
        </w:rPr>
      </w:pPr>
      <w:r w:rsidRPr="00212EE9">
        <w:rPr>
          <w:rFonts w:eastAsia="Calibri" w:cs="Times New Roman"/>
          <w:szCs w:val="28"/>
        </w:rPr>
        <w:t xml:space="preserve">__________________________________________________________________ </w:t>
      </w:r>
      <w:r w:rsidRPr="00212EE9">
        <w:rPr>
          <w:rFonts w:eastAsia="Calibri" w:cs="Times New Roman"/>
          <w:sz w:val="22"/>
        </w:rPr>
        <w:t>(указывается</w:t>
      </w:r>
      <w:r w:rsidRPr="00212EE9">
        <w:rPr>
          <w:rFonts w:eastAsia="Calibri" w:cs="Times New Roman"/>
          <w:szCs w:val="28"/>
        </w:rPr>
        <w:t xml:space="preserve"> </w:t>
      </w:r>
      <w:r w:rsidRPr="00212EE9">
        <w:rPr>
          <w:rFonts w:eastAsia="Calibri" w:cs="Times New Roman"/>
          <w:bCs/>
          <w:sz w:val="22"/>
        </w:rPr>
        <w:t>в случае, если гражданином принято такое предварительное решение)</w:t>
      </w:r>
    </w:p>
    <w:p w:rsidR="00AF5B4E" w:rsidRPr="00212EE9" w:rsidRDefault="00AF5B4E" w:rsidP="00AF5B4E">
      <w:pPr>
        <w:autoSpaceDE w:val="0"/>
        <w:autoSpaceDN w:val="0"/>
        <w:adjustRightInd w:val="0"/>
        <w:jc w:val="both"/>
        <w:rPr>
          <w:rFonts w:eastAsia="Calibri" w:cs="Times New Roman"/>
          <w:szCs w:val="28"/>
        </w:rPr>
      </w:pPr>
      <w:r w:rsidRPr="00212EE9">
        <w:rPr>
          <w:rFonts w:eastAsia="Calibri" w:cs="Times New Roman"/>
          <w:szCs w:val="28"/>
        </w:rPr>
        <w:t>Мне известно, что в случае выявления после включения меня в список недостоверности представленных мною сведений я буду исключен(-на) из списка.</w:t>
      </w:r>
    </w:p>
    <w:p w:rsidR="00AF5B4E" w:rsidRPr="00212EE9" w:rsidRDefault="00AF5B4E" w:rsidP="00AF5B4E">
      <w:pPr>
        <w:autoSpaceDE w:val="0"/>
        <w:autoSpaceDN w:val="0"/>
        <w:adjustRightInd w:val="0"/>
        <w:jc w:val="both"/>
        <w:rPr>
          <w:rFonts w:eastAsia="Calibri" w:cs="Times New Roman"/>
          <w:szCs w:val="28"/>
        </w:rPr>
      </w:pPr>
      <w:r w:rsidRPr="00212EE9">
        <w:rPr>
          <w:rFonts w:eastAsia="Calibri" w:cs="Times New Roman"/>
          <w:szCs w:val="28"/>
        </w:rPr>
        <w:t>Согласия членов семьи на обработку и предоставление персональных данных прилагаются.</w:t>
      </w:r>
    </w:p>
    <w:p w:rsidR="00AF5B4E" w:rsidRPr="00212EE9" w:rsidRDefault="00AF5B4E" w:rsidP="00AF5B4E">
      <w:pPr>
        <w:autoSpaceDE w:val="0"/>
        <w:autoSpaceDN w:val="0"/>
        <w:adjustRightInd w:val="0"/>
        <w:jc w:val="both"/>
        <w:rPr>
          <w:rFonts w:eastAsia="Calibri" w:cs="Times New Roman"/>
          <w:szCs w:val="28"/>
        </w:rPr>
      </w:pPr>
      <w:r w:rsidRPr="00212EE9">
        <w:rPr>
          <w:rFonts w:eastAsia="Calibri" w:cs="Times New Roman"/>
          <w:szCs w:val="28"/>
        </w:rPr>
        <w:t>К заявлению прилагаю следующие документы:</w:t>
      </w:r>
    </w:p>
    <w:p w:rsidR="00AF5B4E" w:rsidRPr="00212EE9" w:rsidRDefault="00AF5B4E" w:rsidP="00AF5B4E">
      <w:pPr>
        <w:ind w:left="709" w:firstLine="0"/>
        <w:contextualSpacing/>
        <w:jc w:val="both"/>
      </w:pPr>
      <w:r w:rsidRPr="00212EE9">
        <w:t>- ____________________________________________________________;</w:t>
      </w:r>
    </w:p>
    <w:p w:rsidR="00AF5B4E" w:rsidRPr="00212EE9" w:rsidRDefault="00AF5B4E" w:rsidP="00AF5B4E">
      <w:pPr>
        <w:contextualSpacing/>
        <w:jc w:val="center"/>
        <w:rPr>
          <w:sz w:val="24"/>
          <w:szCs w:val="24"/>
        </w:rPr>
      </w:pPr>
      <w:r w:rsidRPr="00212EE9">
        <w:rPr>
          <w:sz w:val="24"/>
          <w:szCs w:val="24"/>
        </w:rPr>
        <w:t>(наименование и номер документа, кем и когда выдан)</w:t>
      </w:r>
    </w:p>
    <w:p w:rsidR="00AF5B4E" w:rsidRPr="00212EE9" w:rsidRDefault="00AF5B4E" w:rsidP="00AF5B4E">
      <w:pPr>
        <w:ind w:left="709" w:firstLine="0"/>
        <w:contextualSpacing/>
        <w:jc w:val="both"/>
      </w:pPr>
      <w:r w:rsidRPr="00212EE9">
        <w:t>- ____________________________________________________________;</w:t>
      </w:r>
    </w:p>
    <w:p w:rsidR="00AF5B4E" w:rsidRPr="00212EE9" w:rsidRDefault="00AF5B4E" w:rsidP="00AF5B4E">
      <w:pPr>
        <w:autoSpaceDE w:val="0"/>
        <w:autoSpaceDN w:val="0"/>
        <w:adjustRightInd w:val="0"/>
        <w:jc w:val="center"/>
        <w:rPr>
          <w:rFonts w:eastAsia="Calibri" w:cs="Times New Roman"/>
          <w:sz w:val="24"/>
          <w:szCs w:val="24"/>
        </w:rPr>
      </w:pPr>
      <w:r w:rsidRPr="00212EE9">
        <w:rPr>
          <w:rFonts w:eastAsia="Calibri" w:cs="Times New Roman"/>
          <w:sz w:val="24"/>
          <w:szCs w:val="24"/>
        </w:rPr>
        <w:t>(наименование и номер документа, кем и когда выдан)</w:t>
      </w:r>
    </w:p>
    <w:p w:rsidR="00AF5B4E" w:rsidRPr="00212EE9" w:rsidRDefault="00AF5B4E" w:rsidP="00AF5B4E">
      <w:pPr>
        <w:ind w:left="709" w:firstLine="0"/>
        <w:contextualSpacing/>
        <w:jc w:val="both"/>
      </w:pPr>
      <w:r w:rsidRPr="00212EE9">
        <w:t>- ____________________________________________________________.</w:t>
      </w:r>
    </w:p>
    <w:p w:rsidR="00AF5B4E" w:rsidRPr="00212EE9" w:rsidRDefault="00AF5B4E" w:rsidP="00AF5B4E">
      <w:pPr>
        <w:autoSpaceDE w:val="0"/>
        <w:autoSpaceDN w:val="0"/>
        <w:adjustRightInd w:val="0"/>
        <w:jc w:val="center"/>
        <w:rPr>
          <w:rFonts w:eastAsia="Calibri" w:cs="Times New Roman"/>
          <w:sz w:val="24"/>
          <w:szCs w:val="24"/>
        </w:rPr>
      </w:pPr>
      <w:r w:rsidRPr="00212EE9">
        <w:rPr>
          <w:rFonts w:eastAsia="Calibri" w:cs="Times New Roman"/>
          <w:sz w:val="24"/>
          <w:szCs w:val="24"/>
        </w:rPr>
        <w:t>(наименование и номер документа, кем и когда выдан)</w:t>
      </w:r>
    </w:p>
    <w:p w:rsidR="00AF5B4E" w:rsidRPr="00212EE9" w:rsidRDefault="00AF5B4E" w:rsidP="00AF5B4E">
      <w:pPr>
        <w:contextualSpacing/>
        <w:jc w:val="both"/>
      </w:pPr>
    </w:p>
    <w:p w:rsidR="00AF5B4E" w:rsidRPr="00212EE9" w:rsidRDefault="00AF5B4E" w:rsidP="00AF5B4E">
      <w:pPr>
        <w:ind w:firstLine="708"/>
        <w:jc w:val="both"/>
      </w:pPr>
    </w:p>
    <w:p w:rsidR="00AF5B4E" w:rsidRPr="00212EE9" w:rsidRDefault="00AF5B4E" w:rsidP="00AF5B4E">
      <w:pPr>
        <w:ind w:firstLine="0"/>
        <w:jc w:val="both"/>
      </w:pPr>
      <w:r w:rsidRPr="00212EE9">
        <w:t>___________________               _________________          ______________</w:t>
      </w:r>
    </w:p>
    <w:p w:rsidR="00AF5B4E" w:rsidRPr="00212EE9" w:rsidRDefault="00AF5B4E" w:rsidP="00AF5B4E">
      <w:pPr>
        <w:ind w:firstLine="708"/>
        <w:jc w:val="both"/>
        <w:rPr>
          <w:sz w:val="24"/>
          <w:szCs w:val="24"/>
        </w:rPr>
      </w:pPr>
      <w:r w:rsidRPr="00212EE9">
        <w:rPr>
          <w:sz w:val="24"/>
          <w:szCs w:val="24"/>
        </w:rPr>
        <w:t>(</w:t>
      </w:r>
      <w:proofErr w:type="gramStart"/>
      <w:r w:rsidRPr="00212EE9">
        <w:rPr>
          <w:sz w:val="24"/>
          <w:szCs w:val="24"/>
        </w:rPr>
        <w:t xml:space="preserve">дата)   </w:t>
      </w:r>
      <w:proofErr w:type="gramEnd"/>
      <w:r w:rsidRPr="00212EE9">
        <w:rPr>
          <w:sz w:val="24"/>
          <w:szCs w:val="24"/>
        </w:rPr>
        <w:t xml:space="preserve">                                                (подпись)                                   (Ф.И.О.)</w:t>
      </w:r>
    </w:p>
    <w:p w:rsidR="00AF5B4E" w:rsidRPr="00212EE9" w:rsidRDefault="00AF5B4E" w:rsidP="00AF5B4E">
      <w:pPr>
        <w:ind w:firstLine="708"/>
        <w:jc w:val="both"/>
      </w:pPr>
    </w:p>
    <w:p w:rsidR="00AF5B4E" w:rsidRPr="00212EE9" w:rsidRDefault="00AF5B4E" w:rsidP="00AF5B4E">
      <w:pPr>
        <w:autoSpaceDE w:val="0"/>
        <w:autoSpaceDN w:val="0"/>
        <w:adjustRightInd w:val="0"/>
        <w:jc w:val="both"/>
        <w:rPr>
          <w:rFonts w:eastAsia="Calibri" w:cs="Times New Roman"/>
          <w:szCs w:val="28"/>
        </w:rPr>
      </w:pPr>
    </w:p>
    <w:p w:rsidR="00AF5B4E" w:rsidRPr="00212EE9" w:rsidRDefault="00AF5B4E" w:rsidP="00AF5B4E">
      <w:pPr>
        <w:widowControl w:val="0"/>
        <w:autoSpaceDE w:val="0"/>
        <w:autoSpaceDN w:val="0"/>
        <w:adjustRightInd w:val="0"/>
        <w:ind w:firstLine="0"/>
        <w:jc w:val="right"/>
        <w:rPr>
          <w:rFonts w:eastAsia="Calibri" w:cs="Times New Roman"/>
          <w:szCs w:val="28"/>
        </w:rPr>
      </w:pPr>
    </w:p>
    <w:p w:rsidR="00AF5B4E" w:rsidRPr="00212EE9" w:rsidRDefault="00AF5B4E" w:rsidP="00AF5B4E">
      <w:pPr>
        <w:widowControl w:val="0"/>
        <w:autoSpaceDE w:val="0"/>
        <w:autoSpaceDN w:val="0"/>
        <w:adjustRightInd w:val="0"/>
        <w:ind w:firstLine="0"/>
        <w:jc w:val="right"/>
        <w:rPr>
          <w:rFonts w:eastAsia="Calibri" w:cs="Times New Roman"/>
          <w:szCs w:val="28"/>
        </w:rPr>
      </w:pPr>
    </w:p>
    <w:p w:rsidR="00AF5B4E" w:rsidRPr="00212EE9" w:rsidRDefault="00AF5B4E" w:rsidP="00AF5B4E">
      <w:pPr>
        <w:widowControl w:val="0"/>
        <w:autoSpaceDE w:val="0"/>
        <w:autoSpaceDN w:val="0"/>
        <w:adjustRightInd w:val="0"/>
        <w:ind w:firstLine="0"/>
        <w:jc w:val="right"/>
        <w:rPr>
          <w:rFonts w:eastAsia="Calibri" w:cs="Times New Roman"/>
          <w:szCs w:val="28"/>
        </w:rPr>
        <w:sectPr w:rsidR="00AF5B4E" w:rsidRPr="00212EE9" w:rsidSect="005E5245">
          <w:headerReference w:type="even" r:id="rId21"/>
          <w:headerReference w:type="default" r:id="rId22"/>
          <w:footerReference w:type="even" r:id="rId23"/>
          <w:footerReference w:type="default" r:id="rId24"/>
          <w:headerReference w:type="first" r:id="rId25"/>
          <w:footerReference w:type="first" r:id="rId26"/>
          <w:pgSz w:w="11906" w:h="16838"/>
          <w:pgMar w:top="1134" w:right="566" w:bottom="1134" w:left="1985" w:header="709" w:footer="709" w:gutter="0"/>
          <w:pgNumType w:start="1"/>
          <w:cols w:space="708"/>
          <w:titlePg/>
          <w:docGrid w:linePitch="360"/>
        </w:sectPr>
      </w:pPr>
    </w:p>
    <w:tbl>
      <w:tblPr>
        <w:tblW w:w="3002" w:type="pct"/>
        <w:tblInd w:w="3824" w:type="dxa"/>
        <w:tblLook w:val="01E0" w:firstRow="1" w:lastRow="1" w:firstColumn="1" w:lastColumn="1" w:noHBand="0" w:noVBand="0"/>
      </w:tblPr>
      <w:tblGrid>
        <w:gridCol w:w="4890"/>
        <w:gridCol w:w="1332"/>
      </w:tblGrid>
      <w:tr w:rsidR="00AF5B4E" w:rsidRPr="00212EE9" w:rsidTr="00010D4C">
        <w:trPr>
          <w:gridBefore w:val="1"/>
        </w:trPr>
        <w:tc>
          <w:tcPr>
            <w:tcW w:w="5000" w:type="pct"/>
          </w:tcPr>
          <w:p w:rsidR="00AF5B4E" w:rsidRPr="00485D4A" w:rsidRDefault="00AF5B4E" w:rsidP="00010D4C">
            <w:pPr>
              <w:ind w:left="34" w:firstLine="0"/>
              <w:rPr>
                <w:rFonts w:cs="Times New Roman"/>
                <w:sz w:val="20"/>
                <w:szCs w:val="20"/>
                <w:lang w:bidi="en-US"/>
              </w:rPr>
            </w:pPr>
            <w:r w:rsidRPr="00485D4A">
              <w:rPr>
                <w:rFonts w:cs="Times New Roman"/>
                <w:sz w:val="20"/>
                <w:szCs w:val="20"/>
                <w:lang w:bidi="en-US"/>
              </w:rPr>
              <w:lastRenderedPageBreak/>
              <w:t xml:space="preserve">Приложение 2 </w:t>
            </w:r>
          </w:p>
          <w:p w:rsidR="00AF5B4E" w:rsidRPr="00485D4A" w:rsidRDefault="00AF5B4E" w:rsidP="00010D4C">
            <w:pPr>
              <w:ind w:left="34" w:firstLine="0"/>
              <w:rPr>
                <w:rFonts w:cs="Times New Roman"/>
                <w:sz w:val="20"/>
                <w:szCs w:val="20"/>
                <w:lang w:bidi="en-US"/>
              </w:rPr>
            </w:pPr>
            <w:r w:rsidRPr="00485D4A">
              <w:rPr>
                <w:rFonts w:cs="Times New Roman"/>
                <w:sz w:val="20"/>
                <w:szCs w:val="20"/>
                <w:lang w:bidi="en-US"/>
              </w:rPr>
              <w:t>к Порядку</w:t>
            </w:r>
          </w:p>
        </w:tc>
      </w:tr>
      <w:tr w:rsidR="00AF5B4E" w:rsidRPr="00212EE9" w:rsidTr="00010D4C">
        <w:trPr>
          <w:gridBefore w:val="1"/>
        </w:trPr>
        <w:tc>
          <w:tcPr>
            <w:tcW w:w="5000" w:type="pct"/>
          </w:tcPr>
          <w:p w:rsidR="00AF5B4E" w:rsidRPr="00485D4A" w:rsidRDefault="00AF5B4E" w:rsidP="00010D4C">
            <w:pPr>
              <w:ind w:left="34" w:firstLine="0"/>
              <w:rPr>
                <w:rFonts w:cs="Times New Roman"/>
                <w:sz w:val="20"/>
                <w:szCs w:val="20"/>
                <w:lang w:bidi="en-US"/>
              </w:rPr>
            </w:pPr>
          </w:p>
          <w:p w:rsidR="00AF5B4E" w:rsidRPr="00485D4A" w:rsidRDefault="00AF5B4E" w:rsidP="00010D4C">
            <w:pPr>
              <w:ind w:left="34" w:firstLine="0"/>
              <w:rPr>
                <w:rFonts w:cs="Times New Roman"/>
                <w:sz w:val="20"/>
                <w:szCs w:val="20"/>
                <w:lang w:bidi="en-US"/>
              </w:rPr>
            </w:pPr>
            <w:r w:rsidRPr="00485D4A">
              <w:rPr>
                <w:rFonts w:cs="Times New Roman"/>
                <w:sz w:val="20"/>
                <w:szCs w:val="20"/>
                <w:lang w:bidi="en-US"/>
              </w:rPr>
              <w:t>Форма</w:t>
            </w:r>
          </w:p>
        </w:tc>
      </w:tr>
      <w:tr w:rsidR="00AF5B4E" w:rsidRPr="00212EE9" w:rsidTr="00010D4C">
        <w:trPr>
          <w:gridBefore w:val="1"/>
        </w:trPr>
        <w:tc>
          <w:tcPr>
            <w:tcW w:w="5000" w:type="pct"/>
          </w:tcPr>
          <w:p w:rsidR="00AF5B4E" w:rsidRPr="00485D4A" w:rsidRDefault="00AF5B4E" w:rsidP="00010D4C">
            <w:pPr>
              <w:ind w:firstLine="0"/>
              <w:rPr>
                <w:rFonts w:cs="Times New Roman"/>
                <w:sz w:val="20"/>
                <w:szCs w:val="20"/>
                <w:lang w:bidi="en-US"/>
              </w:rPr>
            </w:pPr>
          </w:p>
        </w:tc>
      </w:tr>
      <w:tr w:rsidR="00AF5B4E" w:rsidRPr="00485D4A" w:rsidTr="00010D4C">
        <w:tblPrEx>
          <w:tblCellMar>
            <w:left w:w="135" w:type="dxa"/>
            <w:right w:w="135" w:type="dxa"/>
          </w:tblCellMar>
          <w:tblLook w:val="0000" w:firstRow="0" w:lastRow="0" w:firstColumn="0" w:lastColumn="0" w:noHBand="0" w:noVBand="0"/>
        </w:tblPrEx>
        <w:trPr>
          <w:gridAfter w:val="1"/>
          <w:wAfter w:w="27" w:type="dxa"/>
        </w:trPr>
        <w:tc>
          <w:tcPr>
            <w:tcW w:w="5000" w:type="pct"/>
            <w:tcBorders>
              <w:top w:val="nil"/>
              <w:left w:val="nil"/>
              <w:bottom w:val="nil"/>
              <w:right w:val="nil"/>
            </w:tcBorders>
          </w:tcPr>
          <w:p w:rsidR="00AF5B4E" w:rsidRPr="00212EE9" w:rsidRDefault="00AF5B4E" w:rsidP="00010D4C">
            <w:pPr>
              <w:ind w:firstLine="0"/>
              <w:rPr>
                <w:rFonts w:cs="Times New Roman"/>
                <w:szCs w:val="28"/>
                <w:lang w:eastAsia="ru-RU"/>
              </w:rPr>
            </w:pPr>
            <w:r w:rsidRPr="00212EE9">
              <w:rPr>
                <w:rFonts w:cs="Times New Roman"/>
                <w:szCs w:val="28"/>
                <w:lang w:eastAsia="ru-RU"/>
              </w:rPr>
              <w:t>В ______________________________</w:t>
            </w:r>
          </w:p>
          <w:p w:rsidR="00AF5B4E" w:rsidRPr="00212EE9" w:rsidRDefault="00AF5B4E" w:rsidP="00010D4C">
            <w:pPr>
              <w:ind w:firstLine="0"/>
              <w:rPr>
                <w:rFonts w:cs="Times New Roman"/>
                <w:sz w:val="22"/>
                <w:lang w:eastAsia="ru-RU"/>
              </w:rPr>
            </w:pPr>
            <w:r w:rsidRPr="00212EE9">
              <w:rPr>
                <w:rFonts w:cs="Times New Roman"/>
                <w:sz w:val="22"/>
                <w:lang w:eastAsia="ru-RU"/>
              </w:rPr>
              <w:t>(наименование органа местного самоуправления)</w:t>
            </w:r>
          </w:p>
          <w:p w:rsidR="00AF5B4E" w:rsidRPr="00212EE9" w:rsidRDefault="00AF5B4E" w:rsidP="00010D4C">
            <w:pPr>
              <w:ind w:firstLine="0"/>
              <w:rPr>
                <w:rFonts w:cs="Times New Roman"/>
                <w:szCs w:val="28"/>
                <w:lang w:eastAsia="ru-RU"/>
              </w:rPr>
            </w:pPr>
            <w:r w:rsidRPr="00212EE9">
              <w:rPr>
                <w:rFonts w:cs="Times New Roman"/>
                <w:szCs w:val="28"/>
                <w:lang w:eastAsia="ru-RU"/>
              </w:rPr>
              <w:t>______________________________,</w:t>
            </w:r>
          </w:p>
          <w:p w:rsidR="00AF5B4E" w:rsidRPr="00212EE9" w:rsidRDefault="00AF5B4E" w:rsidP="00010D4C">
            <w:pPr>
              <w:ind w:firstLine="0"/>
              <w:rPr>
                <w:rFonts w:cs="Times New Roman"/>
                <w:sz w:val="24"/>
                <w:szCs w:val="24"/>
                <w:lang w:eastAsia="ru-RU"/>
              </w:rPr>
            </w:pPr>
            <w:r w:rsidRPr="00212EE9">
              <w:rPr>
                <w:rFonts w:cs="Times New Roman"/>
                <w:sz w:val="24"/>
                <w:szCs w:val="24"/>
                <w:lang w:eastAsia="ru-RU"/>
              </w:rPr>
              <w:t xml:space="preserve">                            (Ф.И.О. заявителя)</w:t>
            </w:r>
          </w:p>
          <w:p w:rsidR="00AF5B4E" w:rsidRPr="00212EE9" w:rsidRDefault="00AF5B4E" w:rsidP="00010D4C">
            <w:pPr>
              <w:ind w:firstLine="0"/>
              <w:rPr>
                <w:rFonts w:cs="Times New Roman"/>
                <w:sz w:val="24"/>
                <w:szCs w:val="24"/>
                <w:lang w:eastAsia="ru-RU"/>
              </w:rPr>
            </w:pPr>
            <w:r w:rsidRPr="00212EE9">
              <w:rPr>
                <w:rFonts w:cs="Times New Roman"/>
                <w:szCs w:val="28"/>
                <w:lang w:eastAsia="ru-RU"/>
              </w:rPr>
              <w:t xml:space="preserve">проживающего по </w:t>
            </w:r>
            <w:proofErr w:type="gramStart"/>
            <w:r w:rsidRPr="00212EE9">
              <w:rPr>
                <w:rFonts w:cs="Times New Roman"/>
                <w:szCs w:val="28"/>
                <w:lang w:eastAsia="ru-RU"/>
              </w:rPr>
              <w:t>адресу:  _</w:t>
            </w:r>
            <w:proofErr w:type="gramEnd"/>
            <w:r w:rsidRPr="00212EE9">
              <w:rPr>
                <w:rFonts w:cs="Times New Roman"/>
                <w:szCs w:val="28"/>
                <w:lang w:eastAsia="ru-RU"/>
              </w:rPr>
              <w:t>______________________________</w:t>
            </w:r>
          </w:p>
          <w:p w:rsidR="00AF5B4E" w:rsidRPr="00212EE9" w:rsidRDefault="00AF5B4E" w:rsidP="00010D4C">
            <w:pPr>
              <w:ind w:firstLine="0"/>
              <w:rPr>
                <w:rFonts w:cs="Times New Roman"/>
                <w:szCs w:val="28"/>
                <w:lang w:eastAsia="ru-RU"/>
              </w:rPr>
            </w:pPr>
            <w:r w:rsidRPr="00212EE9">
              <w:rPr>
                <w:rFonts w:cs="Times New Roman"/>
                <w:szCs w:val="28"/>
                <w:lang w:eastAsia="ru-RU"/>
              </w:rPr>
              <w:t>_________________________________</w:t>
            </w:r>
          </w:p>
          <w:p w:rsidR="00AF5B4E" w:rsidRPr="00212EE9" w:rsidRDefault="00AF5B4E" w:rsidP="00010D4C">
            <w:pPr>
              <w:ind w:firstLine="0"/>
              <w:rPr>
                <w:rFonts w:cs="Times New Roman"/>
                <w:sz w:val="24"/>
                <w:szCs w:val="24"/>
                <w:lang w:eastAsia="ru-RU"/>
              </w:rPr>
            </w:pPr>
          </w:p>
        </w:tc>
      </w:tr>
    </w:tbl>
    <w:p w:rsidR="00AF5B4E" w:rsidRPr="00212EE9" w:rsidRDefault="00AF5B4E" w:rsidP="00AF5B4E">
      <w:pPr>
        <w:widowControl w:val="0"/>
        <w:autoSpaceDE w:val="0"/>
        <w:autoSpaceDN w:val="0"/>
        <w:adjustRightInd w:val="0"/>
        <w:ind w:firstLine="0"/>
        <w:jc w:val="right"/>
        <w:rPr>
          <w:rFonts w:eastAsia="Calibri" w:cs="Times New Roman"/>
          <w:szCs w:val="28"/>
        </w:rPr>
      </w:pPr>
    </w:p>
    <w:p w:rsidR="00AF5B4E" w:rsidRPr="00212EE9" w:rsidRDefault="00AF5B4E" w:rsidP="00AF5B4E">
      <w:pPr>
        <w:widowControl w:val="0"/>
        <w:ind w:firstLine="0"/>
        <w:jc w:val="center"/>
        <w:rPr>
          <w:rFonts w:eastAsia="Calibri" w:cs="Times New Roman"/>
          <w:b/>
          <w:kern w:val="2"/>
          <w:szCs w:val="28"/>
          <w:lang w:eastAsia="ru-RU"/>
        </w:rPr>
      </w:pPr>
      <w:r w:rsidRPr="00212EE9">
        <w:rPr>
          <w:rFonts w:eastAsia="Calibri" w:cs="Times New Roman"/>
          <w:b/>
          <w:kern w:val="2"/>
          <w:szCs w:val="28"/>
          <w:lang w:eastAsia="ru-RU"/>
        </w:rPr>
        <w:t>СОГЛАСИЕ</w:t>
      </w:r>
    </w:p>
    <w:p w:rsidR="00AF5B4E" w:rsidRPr="00212EE9" w:rsidRDefault="001970DD" w:rsidP="00AF5B4E">
      <w:pPr>
        <w:widowControl w:val="0"/>
        <w:ind w:firstLine="0"/>
        <w:jc w:val="center"/>
        <w:rPr>
          <w:rFonts w:eastAsia="Calibri" w:cs="Times New Roman"/>
          <w:b/>
          <w:kern w:val="2"/>
          <w:szCs w:val="28"/>
          <w:lang w:eastAsia="ru-RU"/>
        </w:rPr>
      </w:pPr>
      <w:r>
        <w:rPr>
          <w:rFonts w:eastAsia="Calibri" w:cs="Times New Roman"/>
          <w:b/>
          <w:kern w:val="2"/>
          <w:szCs w:val="28"/>
          <w:lang w:eastAsia="ru-RU"/>
        </w:rPr>
        <w:t>на обработку</w:t>
      </w:r>
      <w:r w:rsidR="00AF5B4E" w:rsidRPr="00212EE9">
        <w:rPr>
          <w:rFonts w:eastAsia="Calibri" w:cs="Times New Roman"/>
          <w:b/>
          <w:kern w:val="2"/>
          <w:szCs w:val="28"/>
          <w:lang w:eastAsia="ru-RU"/>
        </w:rPr>
        <w:t xml:space="preserve"> персональных данных</w:t>
      </w:r>
    </w:p>
    <w:p w:rsidR="00AF5B4E" w:rsidRPr="00212EE9" w:rsidRDefault="00AF5B4E" w:rsidP="00AF5B4E">
      <w:pPr>
        <w:autoSpaceDE w:val="0"/>
        <w:autoSpaceDN w:val="0"/>
        <w:adjustRightInd w:val="0"/>
        <w:jc w:val="center"/>
        <w:rPr>
          <w:rFonts w:eastAsia="Calibri" w:cs="Times New Roman"/>
          <w:szCs w:val="28"/>
        </w:rPr>
      </w:pPr>
    </w:p>
    <w:p w:rsidR="00AF5B4E" w:rsidRPr="00212EE9" w:rsidRDefault="00AF5B4E" w:rsidP="00AF5B4E">
      <w:pPr>
        <w:autoSpaceDE w:val="0"/>
        <w:autoSpaceDN w:val="0"/>
        <w:adjustRightInd w:val="0"/>
        <w:jc w:val="both"/>
        <w:rPr>
          <w:rFonts w:eastAsia="Calibri" w:cs="Times New Roman"/>
          <w:szCs w:val="28"/>
        </w:rPr>
      </w:pPr>
      <w:r w:rsidRPr="00212EE9">
        <w:rPr>
          <w:rFonts w:eastAsia="Calibri" w:cs="Times New Roman"/>
          <w:szCs w:val="28"/>
        </w:rPr>
        <w:t xml:space="preserve">Я, __________________________________________________________,             паспорт гражданина Российской Федерации серия ___ номер _____, выдан __________________________________________________ «____»_______ г., настоящим выражаю свое согласие   на осуществление ___________ __________________________________________________________________ </w:t>
      </w:r>
    </w:p>
    <w:p w:rsidR="00AF5B4E" w:rsidRPr="00212EE9" w:rsidRDefault="00AF5B4E" w:rsidP="00AF5B4E">
      <w:pPr>
        <w:autoSpaceDE w:val="0"/>
        <w:autoSpaceDN w:val="0"/>
        <w:adjustRightInd w:val="0"/>
        <w:ind w:firstLine="0"/>
        <w:jc w:val="center"/>
        <w:rPr>
          <w:rFonts w:eastAsia="Calibri" w:cs="Times New Roman"/>
          <w:sz w:val="22"/>
        </w:rPr>
      </w:pPr>
      <w:r w:rsidRPr="00212EE9">
        <w:rPr>
          <w:rFonts w:eastAsia="Calibri" w:cs="Times New Roman"/>
          <w:sz w:val="22"/>
        </w:rPr>
        <w:t>(наименование и адрес местонахождения органа местного самоуправления муниципального</w:t>
      </w:r>
    </w:p>
    <w:p w:rsidR="00AF5B4E" w:rsidRPr="00212EE9" w:rsidRDefault="00AF5B4E" w:rsidP="00AF5B4E">
      <w:pPr>
        <w:autoSpaceDE w:val="0"/>
        <w:autoSpaceDN w:val="0"/>
        <w:adjustRightInd w:val="0"/>
        <w:ind w:firstLine="0"/>
        <w:jc w:val="center"/>
        <w:rPr>
          <w:rFonts w:eastAsia="Calibri" w:cs="Times New Roman"/>
          <w:sz w:val="22"/>
        </w:rPr>
      </w:pPr>
      <w:r w:rsidRPr="00212EE9">
        <w:rPr>
          <w:rFonts w:eastAsia="Calibri" w:cs="Times New Roman"/>
          <w:szCs w:val="28"/>
        </w:rPr>
        <w:t>__________________________________________________________________,</w:t>
      </w:r>
    </w:p>
    <w:p w:rsidR="00AF5B4E" w:rsidRPr="00212EE9" w:rsidRDefault="00AF5B4E" w:rsidP="00AF5B4E">
      <w:pPr>
        <w:autoSpaceDE w:val="0"/>
        <w:autoSpaceDN w:val="0"/>
        <w:adjustRightInd w:val="0"/>
        <w:ind w:firstLine="3686"/>
        <w:jc w:val="both"/>
        <w:rPr>
          <w:rFonts w:eastAsia="Calibri" w:cs="Times New Roman"/>
          <w:i/>
          <w:szCs w:val="28"/>
        </w:rPr>
      </w:pPr>
      <w:r w:rsidRPr="00212EE9">
        <w:rPr>
          <w:rFonts w:eastAsia="Calibri" w:cs="Times New Roman"/>
          <w:sz w:val="22"/>
        </w:rPr>
        <w:t>образования области)</w:t>
      </w:r>
    </w:p>
    <w:p w:rsidR="00AF5B4E" w:rsidRPr="00212EE9" w:rsidRDefault="00AF5B4E" w:rsidP="00AF5B4E">
      <w:pPr>
        <w:autoSpaceDE w:val="0"/>
        <w:autoSpaceDN w:val="0"/>
        <w:adjustRightInd w:val="0"/>
        <w:ind w:firstLine="0"/>
        <w:jc w:val="both"/>
        <w:rPr>
          <w:rFonts w:eastAsia="Calibri" w:cs="Times New Roman"/>
          <w:szCs w:val="28"/>
        </w:rPr>
      </w:pPr>
      <w:r w:rsidRPr="00212EE9">
        <w:rPr>
          <w:rFonts w:eastAsia="Calibri" w:cs="Times New Roman"/>
          <w:bCs/>
          <w:szCs w:val="28"/>
        </w:rPr>
        <w:t xml:space="preserve">открытым акционерным обществом «Региональный оператор ипотечного жилищного кредитования Ярославской области» (юридический адрес: </w:t>
      </w:r>
      <w:r w:rsidRPr="00212EE9">
        <w:rPr>
          <w:rFonts w:cs="Times New Roman"/>
          <w:szCs w:val="28"/>
          <w:lang w:eastAsia="ru-RU"/>
        </w:rPr>
        <w:t>Ярославль, ул. Магистральная, д. 14)</w:t>
      </w:r>
      <w:r w:rsidRPr="00212EE9">
        <w:rPr>
          <w:rFonts w:eastAsia="Calibri" w:cs="Times New Roman"/>
          <w:szCs w:val="28"/>
        </w:rPr>
        <w:t xml:space="preserve">, открытым акционерным обществом «Агентство по ипотечному жилищному кредитованию» (юридический адрес:  117418, г. Москва, ул. </w:t>
      </w:r>
      <w:proofErr w:type="spellStart"/>
      <w:r w:rsidRPr="00212EE9">
        <w:rPr>
          <w:rFonts w:eastAsia="Calibri" w:cs="Times New Roman"/>
          <w:szCs w:val="28"/>
        </w:rPr>
        <w:t>Новочеремушкинская</w:t>
      </w:r>
      <w:proofErr w:type="spellEnd"/>
      <w:r w:rsidRPr="00212EE9">
        <w:rPr>
          <w:rFonts w:eastAsia="Calibri" w:cs="Times New Roman"/>
          <w:szCs w:val="28"/>
        </w:rPr>
        <w:t xml:space="preserve">, д. 69), открытым акционерным обществом «Агентство финансирования жилищного строительства» (юридический адрес: 117418, г. Москва, ул. </w:t>
      </w:r>
      <w:proofErr w:type="spellStart"/>
      <w:r w:rsidRPr="00212EE9">
        <w:rPr>
          <w:rFonts w:eastAsia="Calibri" w:cs="Times New Roman"/>
          <w:szCs w:val="28"/>
        </w:rPr>
        <w:t>Новочеремушкинская</w:t>
      </w:r>
      <w:proofErr w:type="spellEnd"/>
      <w:r w:rsidRPr="00212EE9">
        <w:rPr>
          <w:rFonts w:eastAsia="Calibri" w:cs="Times New Roman"/>
          <w:szCs w:val="28"/>
        </w:rPr>
        <w:t xml:space="preserve">, д. 69), далее именуемым «Операторы», всех действий с моими персональными данными, указанными в моем заявлении </w:t>
      </w:r>
      <w:r w:rsidRPr="00212EE9">
        <w:rPr>
          <w:rFonts w:eastAsia="Calibri" w:cs="Times New Roman"/>
          <w:kern w:val="2"/>
          <w:szCs w:val="28"/>
          <w:lang w:eastAsia="ru-RU"/>
        </w:rPr>
        <w:t>о включении в список граждан, имеющих право на приобретение жилья экономического класса в рамках программы «Жилье для российской семьи»</w:t>
      </w:r>
      <w:r w:rsidRPr="00212EE9">
        <w:rPr>
          <w:rFonts w:eastAsia="Calibri" w:cs="Times New Roman"/>
          <w:bCs/>
          <w:szCs w:val="28"/>
        </w:rPr>
        <w:t xml:space="preserve"> </w:t>
      </w:r>
      <w:r w:rsidRPr="00212EE9">
        <w:rPr>
          <w:rFonts w:eastAsia="Calibri" w:cs="Times New Roman"/>
          <w:bCs/>
          <w:kern w:val="2"/>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(далее – Программа)</w:t>
      </w:r>
      <w:r w:rsidRPr="00212EE9">
        <w:rPr>
          <w:rFonts w:eastAsia="Calibri" w:cs="Times New Roman"/>
          <w:kern w:val="2"/>
          <w:szCs w:val="28"/>
          <w:lang w:eastAsia="ru-RU"/>
        </w:rPr>
        <w:t>, и документах, приложенных к такому заявлению</w:t>
      </w:r>
      <w:r w:rsidRPr="00212EE9">
        <w:rPr>
          <w:rFonts w:eastAsia="Calibri" w:cs="Times New Roman"/>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w:t>
      </w:r>
      <w:r w:rsidRPr="00212EE9">
        <w:rPr>
          <w:rFonts w:eastAsia="Calibri" w:cs="Times New Roman"/>
          <w:szCs w:val="28"/>
        </w:rPr>
        <w:lastRenderedPageBreak/>
        <w:t>учета моих прав на приобретение жилья экономического класса в рамках Программы, а также совершения сделок по приобретению жилого помещения и исполнения обязательств, связанных с приобретением жилого помещения в рамках Программы.</w:t>
      </w:r>
    </w:p>
    <w:p w:rsidR="00AF5B4E" w:rsidRPr="00212EE9" w:rsidRDefault="00AF5B4E" w:rsidP="00AF5B4E">
      <w:pPr>
        <w:ind w:firstLine="708"/>
        <w:jc w:val="both"/>
        <w:rPr>
          <w:rFonts w:ascii="Calibri" w:eastAsia="Calibri" w:hAnsi="Calibri" w:cs="Times New Roman"/>
          <w:szCs w:val="28"/>
        </w:rPr>
      </w:pPr>
      <w:r w:rsidRPr="00212EE9">
        <w:rPr>
          <w:rFonts w:eastAsia="Calibri" w:cs="Times New Roman"/>
          <w:szCs w:val="28"/>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w:t>
      </w:r>
      <w:r w:rsidRPr="00212EE9">
        <w:rPr>
          <w:rFonts w:eastAsia="Calibri" w:cs="Times New Roman"/>
          <w:iCs/>
          <w:szCs w:val="28"/>
        </w:rPr>
        <w:t>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w:t>
      </w:r>
      <w:r w:rsidRPr="00212EE9">
        <w:rPr>
          <w:rFonts w:eastAsia="Calibri" w:cs="Times New Roman"/>
          <w:szCs w:val="28"/>
        </w:rPr>
        <w:t xml:space="preserve"> при условии, что такие третьи лица обеспечат безопасность моих персональных данных при их обработке и предотвращение разглашения моих персональных данных. При этом указанные третьи лица имеют право осуществлять те же действия (операции) с моими персональными данными, которые вправе осуществлять Операторы.</w:t>
      </w:r>
    </w:p>
    <w:p w:rsidR="00AF5B4E" w:rsidRPr="00212EE9" w:rsidRDefault="00AF5B4E" w:rsidP="00AF5B4E">
      <w:pPr>
        <w:jc w:val="both"/>
        <w:rPr>
          <w:rFonts w:eastAsia="Calibri" w:cs="Times New Roman"/>
          <w:szCs w:val="28"/>
        </w:rPr>
      </w:pPr>
      <w:r w:rsidRPr="00212EE9">
        <w:rPr>
          <w:rFonts w:eastAsia="Calibri" w:cs="Times New Roman"/>
          <w:szCs w:val="28"/>
        </w:rPr>
        <w:t>Настоящее Согласие предоставляется до даты принятия решения о включении (отказе во включении) меня в список граждан, имеющих право на приобретение жилья экономического класса в рамках Программы на территории Ярославской области (далее – список), а в случае включения меня в список – на срок до 31 декабря 2017 года.</w:t>
      </w:r>
    </w:p>
    <w:p w:rsidR="00AF5B4E" w:rsidRPr="00212EE9" w:rsidRDefault="00AF5B4E" w:rsidP="00AF5B4E">
      <w:pPr>
        <w:autoSpaceDE w:val="0"/>
        <w:autoSpaceDN w:val="0"/>
        <w:adjustRightInd w:val="0"/>
        <w:jc w:val="both"/>
        <w:rPr>
          <w:rFonts w:eastAsia="Calibri" w:cs="Times New Roman"/>
          <w:szCs w:val="28"/>
        </w:rPr>
      </w:pPr>
      <w:r w:rsidRPr="00212EE9">
        <w:rPr>
          <w:rFonts w:eastAsia="Calibri" w:cs="Times New Roman"/>
          <w:szCs w:val="28"/>
        </w:rPr>
        <w:t xml:space="preserve">Я могу отозвать данное Согласие, представив Операторам заявление в простой письменной форме. </w:t>
      </w:r>
    </w:p>
    <w:p w:rsidR="00AF5B4E" w:rsidRPr="00212EE9" w:rsidRDefault="00AF5B4E" w:rsidP="00AF5B4E">
      <w:pPr>
        <w:autoSpaceDE w:val="0"/>
        <w:autoSpaceDN w:val="0"/>
        <w:adjustRightInd w:val="0"/>
        <w:jc w:val="both"/>
        <w:rPr>
          <w:rFonts w:eastAsia="Calibri" w:cs="Times New Roman"/>
          <w:szCs w:val="28"/>
        </w:rPr>
      </w:pPr>
      <w:r w:rsidRPr="00212EE9">
        <w:rPr>
          <w:rFonts w:eastAsia="Calibri" w:cs="Times New Roman"/>
          <w:szCs w:val="28"/>
        </w:rPr>
        <w:t xml:space="preserve">В случае отзыва мною настоящего Согласия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при наличии оснований, установленных законодательством Российской Федерации, при условии, что на дату отзыва настоящего Согласия </w:t>
      </w:r>
      <w:proofErr w:type="gramStart"/>
      <w:r w:rsidRPr="00212EE9">
        <w:rPr>
          <w:rFonts w:eastAsia="Calibri" w:cs="Times New Roman"/>
          <w:szCs w:val="28"/>
        </w:rPr>
        <w:t>я  включен</w:t>
      </w:r>
      <w:proofErr w:type="gramEnd"/>
      <w:r w:rsidRPr="00212EE9">
        <w:rPr>
          <w:rFonts w:eastAsia="Calibri" w:cs="Times New Roman"/>
          <w:szCs w:val="28"/>
        </w:rPr>
        <w:t xml:space="preserve"> в список.</w:t>
      </w:r>
    </w:p>
    <w:p w:rsidR="00AF5B4E" w:rsidRPr="00212EE9" w:rsidRDefault="00AF5B4E" w:rsidP="00AF5B4E">
      <w:pPr>
        <w:autoSpaceDE w:val="0"/>
        <w:autoSpaceDN w:val="0"/>
        <w:adjustRightInd w:val="0"/>
        <w:ind w:firstLine="540"/>
        <w:jc w:val="both"/>
        <w:rPr>
          <w:rFonts w:eastAsia="Calibri" w:cs="Times New Roman"/>
          <w:szCs w:val="28"/>
        </w:rPr>
      </w:pPr>
    </w:p>
    <w:p w:rsidR="00AF5B4E" w:rsidRPr="00212EE9" w:rsidRDefault="00AF5B4E" w:rsidP="00AF5B4E">
      <w:pPr>
        <w:autoSpaceDE w:val="0"/>
        <w:autoSpaceDN w:val="0"/>
        <w:adjustRightInd w:val="0"/>
        <w:ind w:firstLine="540"/>
        <w:jc w:val="both"/>
        <w:rPr>
          <w:rFonts w:eastAsia="Calibri" w:cs="Times New Roman"/>
          <w:szCs w:val="28"/>
        </w:rPr>
      </w:pPr>
    </w:p>
    <w:p w:rsidR="00AF5B4E" w:rsidRPr="00212EE9" w:rsidRDefault="00AF5B4E" w:rsidP="00AF5B4E">
      <w:pPr>
        <w:ind w:firstLine="0"/>
        <w:jc w:val="both"/>
      </w:pPr>
      <w:r w:rsidRPr="00212EE9">
        <w:t>___________________               _________________          ______________</w:t>
      </w:r>
    </w:p>
    <w:p w:rsidR="00AF5B4E" w:rsidRPr="00212EE9" w:rsidRDefault="00AF5B4E" w:rsidP="00AF5B4E">
      <w:pPr>
        <w:ind w:firstLine="708"/>
        <w:jc w:val="both"/>
        <w:rPr>
          <w:sz w:val="24"/>
          <w:szCs w:val="24"/>
        </w:rPr>
      </w:pPr>
      <w:r w:rsidRPr="00212EE9">
        <w:rPr>
          <w:sz w:val="24"/>
          <w:szCs w:val="24"/>
        </w:rPr>
        <w:t>(</w:t>
      </w:r>
      <w:proofErr w:type="gramStart"/>
      <w:r w:rsidRPr="00212EE9">
        <w:rPr>
          <w:sz w:val="24"/>
          <w:szCs w:val="24"/>
        </w:rPr>
        <w:t xml:space="preserve">дата)   </w:t>
      </w:r>
      <w:proofErr w:type="gramEnd"/>
      <w:r w:rsidRPr="00212EE9">
        <w:rPr>
          <w:sz w:val="24"/>
          <w:szCs w:val="24"/>
        </w:rPr>
        <w:t xml:space="preserve">                                                (подпись)                              (Ф.И.О.)</w:t>
      </w:r>
    </w:p>
    <w:p w:rsidR="00AF5B4E" w:rsidRPr="00212EE9" w:rsidRDefault="00AF5B4E" w:rsidP="00AF5B4E">
      <w:pPr>
        <w:ind w:firstLine="708"/>
        <w:jc w:val="both"/>
      </w:pPr>
    </w:p>
    <w:p w:rsidR="00AF5B4E" w:rsidRPr="00212EE9" w:rsidRDefault="00AF5B4E" w:rsidP="00AF5B4E">
      <w:pPr>
        <w:jc w:val="both"/>
        <w:rPr>
          <w:rFonts w:cs="Times New Roman"/>
          <w:szCs w:val="28"/>
        </w:rPr>
      </w:pPr>
      <w:r w:rsidRPr="00212EE9">
        <w:rPr>
          <w:rFonts w:cs="Times New Roman"/>
          <w:szCs w:val="28"/>
        </w:rPr>
        <w:t xml:space="preserve">                                                                 </w:t>
      </w:r>
    </w:p>
    <w:p w:rsidR="00AF5B4E" w:rsidRDefault="00AF5B4E" w:rsidP="00AF5B4E">
      <w:pPr>
        <w:sectPr w:rsidR="00AF5B4E" w:rsidSect="00EF10A2">
          <w:headerReference w:type="even" r:id="rId27"/>
          <w:headerReference w:type="default" r:id="rId28"/>
          <w:footerReference w:type="even" r:id="rId29"/>
          <w:footerReference w:type="default" r:id="rId30"/>
          <w:headerReference w:type="first" r:id="rId31"/>
          <w:footerReference w:type="first" r:id="rId32"/>
          <w:pgSz w:w="11906" w:h="16838" w:code="9"/>
          <w:pgMar w:top="284" w:right="566" w:bottom="1134" w:left="1985" w:header="709" w:footer="709" w:gutter="0"/>
          <w:cols w:space="708"/>
          <w:titlePg/>
          <w:docGrid w:linePitch="360"/>
        </w:sectPr>
      </w:pPr>
    </w:p>
    <w:tbl>
      <w:tblPr>
        <w:tblStyle w:val="1"/>
        <w:tblW w:w="904"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tblGrid>
      <w:tr w:rsidR="00AF5B4E" w:rsidRPr="00212EE9" w:rsidTr="00010D4C">
        <w:trPr>
          <w:jc w:val="right"/>
        </w:trPr>
        <w:tc>
          <w:tcPr>
            <w:tcW w:w="5000" w:type="pct"/>
          </w:tcPr>
          <w:p w:rsidR="00AF5B4E" w:rsidRPr="00212EE9" w:rsidRDefault="00AF5B4E" w:rsidP="00010D4C">
            <w:pPr>
              <w:ind w:firstLine="0"/>
              <w:rPr>
                <w:rFonts w:eastAsia="Calibri" w:cs="Times New Roman"/>
                <w:szCs w:val="28"/>
              </w:rPr>
            </w:pPr>
            <w:r w:rsidRPr="00212EE9">
              <w:rPr>
                <w:rFonts w:eastAsia="Calibri" w:cs="Times New Roman"/>
                <w:szCs w:val="28"/>
              </w:rPr>
              <w:lastRenderedPageBreak/>
              <w:t xml:space="preserve">Приложение 3 </w:t>
            </w:r>
          </w:p>
          <w:p w:rsidR="00AF5B4E" w:rsidRPr="00212EE9" w:rsidRDefault="00AF5B4E" w:rsidP="00010D4C">
            <w:pPr>
              <w:ind w:firstLine="0"/>
              <w:rPr>
                <w:rFonts w:eastAsia="Calibri" w:cs="Times New Roman"/>
                <w:szCs w:val="28"/>
              </w:rPr>
            </w:pPr>
            <w:r w:rsidRPr="00212EE9">
              <w:rPr>
                <w:rFonts w:eastAsia="Calibri" w:cs="Times New Roman"/>
                <w:szCs w:val="28"/>
              </w:rPr>
              <w:t>к Порядку</w:t>
            </w:r>
          </w:p>
        </w:tc>
      </w:tr>
      <w:tr w:rsidR="00AF5B4E" w:rsidRPr="00212EE9" w:rsidTr="00010D4C">
        <w:trPr>
          <w:jc w:val="right"/>
        </w:trPr>
        <w:tc>
          <w:tcPr>
            <w:tcW w:w="5000" w:type="pct"/>
          </w:tcPr>
          <w:p w:rsidR="00AF5B4E" w:rsidRPr="00212EE9" w:rsidRDefault="00AF5B4E" w:rsidP="00010D4C">
            <w:pPr>
              <w:ind w:firstLine="0"/>
              <w:rPr>
                <w:rFonts w:eastAsia="Calibri" w:cs="Times New Roman"/>
                <w:szCs w:val="28"/>
              </w:rPr>
            </w:pPr>
          </w:p>
          <w:p w:rsidR="00AF5B4E" w:rsidRPr="00212EE9" w:rsidRDefault="00AF5B4E" w:rsidP="00010D4C">
            <w:pPr>
              <w:ind w:firstLine="0"/>
              <w:rPr>
                <w:rFonts w:eastAsia="Calibri" w:cs="Times New Roman"/>
                <w:szCs w:val="28"/>
              </w:rPr>
            </w:pPr>
            <w:r w:rsidRPr="00212EE9">
              <w:rPr>
                <w:rFonts w:eastAsia="Calibri" w:cs="Times New Roman"/>
                <w:szCs w:val="28"/>
              </w:rPr>
              <w:t xml:space="preserve">Форма </w:t>
            </w:r>
          </w:p>
        </w:tc>
      </w:tr>
    </w:tbl>
    <w:p w:rsidR="00AF5B4E" w:rsidRPr="00212EE9" w:rsidRDefault="00AF5B4E" w:rsidP="00AF5B4E">
      <w:pPr>
        <w:spacing w:line="276" w:lineRule="auto"/>
        <w:ind w:firstLine="0"/>
        <w:rPr>
          <w:rFonts w:cs="Times New Roman"/>
          <w:b/>
          <w:szCs w:val="28"/>
          <w:lang w:eastAsia="ru-RU"/>
        </w:rPr>
      </w:pPr>
    </w:p>
    <w:p w:rsidR="00AF5B4E" w:rsidRPr="00212EE9" w:rsidRDefault="00AF5B4E" w:rsidP="00AF5B4E">
      <w:pPr>
        <w:ind w:firstLine="0"/>
        <w:jc w:val="center"/>
        <w:rPr>
          <w:rFonts w:cs="Times New Roman"/>
          <w:b/>
          <w:szCs w:val="28"/>
          <w:lang w:eastAsia="ru-RU"/>
        </w:rPr>
      </w:pPr>
      <w:r w:rsidRPr="00212EE9">
        <w:rPr>
          <w:rFonts w:cs="Times New Roman"/>
          <w:b/>
          <w:szCs w:val="28"/>
          <w:lang w:eastAsia="ru-RU"/>
        </w:rPr>
        <w:t>СПИСОК</w:t>
      </w:r>
    </w:p>
    <w:p w:rsidR="00AF5B4E" w:rsidRPr="00212EE9" w:rsidRDefault="00AF5B4E" w:rsidP="00AF5B4E">
      <w:pPr>
        <w:ind w:firstLine="0"/>
        <w:jc w:val="center"/>
        <w:rPr>
          <w:rFonts w:ascii="Calibri" w:eastAsia="Calibri" w:hAnsi="Calibri" w:cs="Times New Roman"/>
          <w:b/>
          <w:sz w:val="22"/>
        </w:rPr>
      </w:pPr>
      <w:r w:rsidRPr="00212EE9">
        <w:rPr>
          <w:rFonts w:cs="Times New Roman"/>
          <w:b/>
          <w:szCs w:val="28"/>
          <w:lang w:eastAsia="ru-RU"/>
        </w:rPr>
        <w:t xml:space="preserve">граждан, имеющих право на приобретение жилья экономического класса </w:t>
      </w:r>
      <w:r w:rsidRPr="00212EE9">
        <w:rPr>
          <w:rFonts w:eastAsia="Calibri" w:cs="Times New Roman"/>
          <w:b/>
          <w:bCs/>
          <w:szCs w:val="28"/>
        </w:rPr>
        <w:t>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w:t>
      </w:r>
    </w:p>
    <w:p w:rsidR="00AF5B4E" w:rsidRPr="00212EE9" w:rsidRDefault="00AF5B4E" w:rsidP="00AF5B4E">
      <w:pPr>
        <w:widowControl w:val="0"/>
        <w:spacing w:before="120" w:after="120"/>
        <w:ind w:firstLine="0"/>
        <w:jc w:val="center"/>
        <w:rPr>
          <w:rFonts w:eastAsia="Calibri" w:cs="Times New Roman"/>
          <w:b/>
          <w:bCs/>
          <w:color w:val="26282F"/>
          <w:sz w:val="22"/>
        </w:rPr>
      </w:pPr>
      <w:r w:rsidRPr="00212EE9">
        <w:rPr>
          <w:rFonts w:eastAsia="Calibri" w:cs="Times New Roman"/>
          <w:b/>
          <w:bCs/>
          <w:color w:val="26282F"/>
          <w:sz w:val="22"/>
        </w:rPr>
        <w:t>_________________________________________________________________________</w:t>
      </w:r>
    </w:p>
    <w:p w:rsidR="00AF5B4E" w:rsidRPr="00212EE9" w:rsidRDefault="00AF5B4E" w:rsidP="00AF5B4E">
      <w:pPr>
        <w:widowControl w:val="0"/>
        <w:spacing w:before="120" w:after="120"/>
        <w:ind w:firstLine="0"/>
        <w:jc w:val="center"/>
        <w:rPr>
          <w:rFonts w:eastAsia="Calibri" w:cs="Times New Roman"/>
          <w:b/>
          <w:bCs/>
          <w:color w:val="26282F"/>
          <w:sz w:val="22"/>
        </w:rPr>
      </w:pPr>
      <w:r w:rsidRPr="00212EE9">
        <w:rPr>
          <w:rFonts w:eastAsia="Calibri" w:cs="Times New Roman"/>
          <w:b/>
          <w:bCs/>
          <w:color w:val="26282F"/>
          <w:sz w:val="22"/>
        </w:rPr>
        <w:t>(наименование муниципального образования области)</w:t>
      </w:r>
    </w:p>
    <w:tbl>
      <w:tblPr>
        <w:tblW w:w="5000" w:type="pct"/>
        <w:tblCellMar>
          <w:left w:w="70" w:type="dxa"/>
          <w:right w:w="70" w:type="dxa"/>
        </w:tblCellMar>
        <w:tblLook w:val="0000" w:firstRow="0" w:lastRow="0" w:firstColumn="0" w:lastColumn="0" w:noHBand="0" w:noVBand="0"/>
      </w:tblPr>
      <w:tblGrid>
        <w:gridCol w:w="1062"/>
        <w:gridCol w:w="6"/>
        <w:gridCol w:w="847"/>
        <w:gridCol w:w="1296"/>
        <w:gridCol w:w="1444"/>
        <w:gridCol w:w="1821"/>
        <w:gridCol w:w="1145"/>
        <w:gridCol w:w="1311"/>
        <w:gridCol w:w="1702"/>
        <w:gridCol w:w="1416"/>
        <w:gridCol w:w="1582"/>
        <w:gridCol w:w="1736"/>
      </w:tblGrid>
      <w:tr w:rsidR="00AF5B4E" w:rsidRPr="00212EE9" w:rsidTr="00010D4C">
        <w:trPr>
          <w:cantSplit/>
          <w:trHeight w:val="360"/>
        </w:trPr>
        <w:tc>
          <w:tcPr>
            <w:tcW w:w="359" w:type="pct"/>
            <w:vMerge w:val="restart"/>
            <w:tcBorders>
              <w:top w:val="single" w:sz="6" w:space="0" w:color="auto"/>
              <w:left w:val="single" w:sz="4" w:space="0" w:color="auto"/>
              <w:bottom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Порядковый номер (идентификационный код)</w:t>
            </w:r>
            <w:r w:rsidRPr="00212EE9">
              <w:rPr>
                <w:rFonts w:eastAsia="Calibri" w:cs="Times New Roman"/>
                <w:bCs/>
                <w:color w:val="26282F"/>
                <w:sz w:val="22"/>
              </w:rPr>
              <w:br/>
            </w:r>
          </w:p>
        </w:tc>
        <w:tc>
          <w:tcPr>
            <w:tcW w:w="291" w:type="pct"/>
            <w:gridSpan w:val="2"/>
            <w:vMerge w:val="restart"/>
            <w:tcBorders>
              <w:top w:val="single" w:sz="6" w:space="0" w:color="auto"/>
              <w:left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Дата и время подачи заявления</w:t>
            </w:r>
          </w:p>
        </w:tc>
        <w:tc>
          <w:tcPr>
            <w:tcW w:w="2203" w:type="pct"/>
            <w:gridSpan w:val="5"/>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Данные о гражданине и членах его семьи</w:t>
            </w:r>
          </w:p>
        </w:tc>
        <w:tc>
          <w:tcPr>
            <w:tcW w:w="567" w:type="pct"/>
            <w:vMerge w:val="restart"/>
            <w:tcBorders>
              <w:top w:val="single" w:sz="6" w:space="0" w:color="auto"/>
              <w:left w:val="single" w:sz="6" w:space="0" w:color="auto"/>
              <w:bottom w:val="nil"/>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 xml:space="preserve">Реквизиты решения органа местного самоуправления о включении </w:t>
            </w:r>
            <w:r w:rsidRPr="00212EE9">
              <w:rPr>
                <w:rFonts w:eastAsia="Calibri" w:cs="Times New Roman"/>
                <w:bCs/>
                <w:color w:val="26282F"/>
                <w:sz w:val="22"/>
              </w:rPr>
              <w:br/>
              <w:t>в список граждан (дата и номер)</w:t>
            </w:r>
          </w:p>
        </w:tc>
        <w:tc>
          <w:tcPr>
            <w:tcW w:w="474" w:type="pct"/>
            <w:vMerge w:val="restart"/>
            <w:tcBorders>
              <w:top w:val="single" w:sz="6" w:space="0" w:color="auto"/>
              <w:left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Категория гражданина-заявителя</w:t>
            </w:r>
          </w:p>
        </w:tc>
        <w:tc>
          <w:tcPr>
            <w:tcW w:w="528" w:type="pct"/>
            <w:vMerge w:val="restart"/>
            <w:tcBorders>
              <w:top w:val="single" w:sz="6" w:space="0" w:color="auto"/>
              <w:left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Наличие (отсутствие) потребности в получении гражданином ипотечного кредита (займа)</w:t>
            </w:r>
          </w:p>
        </w:tc>
        <w:tc>
          <w:tcPr>
            <w:tcW w:w="578" w:type="pct"/>
            <w:vMerge w:val="restart"/>
            <w:tcBorders>
              <w:top w:val="single" w:sz="6" w:space="0" w:color="auto"/>
              <w:left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Проект жилищного строительства, в котором гражданин планирует приобрести жилье</w:t>
            </w:r>
          </w:p>
        </w:tc>
      </w:tr>
      <w:tr w:rsidR="00AF5B4E" w:rsidRPr="00212EE9" w:rsidTr="00010D4C">
        <w:trPr>
          <w:cantSplit/>
          <w:trHeight w:val="1430"/>
        </w:trPr>
        <w:tc>
          <w:tcPr>
            <w:tcW w:w="359" w:type="pct"/>
            <w:vMerge/>
            <w:tcBorders>
              <w:top w:val="nil"/>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291" w:type="pct"/>
            <w:gridSpan w:val="2"/>
            <w:vMerge/>
            <w:tcBorders>
              <w:left w:val="single" w:sz="6" w:space="0" w:color="auto"/>
              <w:bottom w:val="nil"/>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435" w:type="pct"/>
            <w:vMerge w:val="restart"/>
            <w:tcBorders>
              <w:top w:val="single" w:sz="6" w:space="0" w:color="auto"/>
              <w:left w:val="single" w:sz="6" w:space="0" w:color="auto"/>
              <w:bottom w:val="nil"/>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Ф.И.О. гражданина и членов его семьи</w:t>
            </w:r>
          </w:p>
        </w:tc>
        <w:tc>
          <w:tcPr>
            <w:tcW w:w="483" w:type="pct"/>
            <w:vMerge w:val="restart"/>
            <w:tcBorders>
              <w:top w:val="single" w:sz="6" w:space="0" w:color="auto"/>
              <w:left w:val="single" w:sz="6" w:space="0" w:color="auto"/>
              <w:bottom w:val="nil"/>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степень родства или свойства по отношению к гражданину-заявителю</w:t>
            </w:r>
          </w:p>
        </w:tc>
        <w:tc>
          <w:tcPr>
            <w:tcW w:w="531" w:type="pct"/>
            <w:vMerge w:val="restart"/>
            <w:tcBorders>
              <w:top w:val="single" w:sz="6" w:space="0" w:color="auto"/>
              <w:left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реквизиты документа, удостоверяющего личность (</w:t>
            </w:r>
            <w:proofErr w:type="gramStart"/>
            <w:r w:rsidRPr="00212EE9">
              <w:rPr>
                <w:rFonts w:eastAsia="Calibri" w:cs="Times New Roman"/>
                <w:bCs/>
                <w:color w:val="26282F"/>
                <w:sz w:val="22"/>
              </w:rPr>
              <w:t>серия,</w:t>
            </w:r>
            <w:r w:rsidRPr="00212EE9">
              <w:rPr>
                <w:rFonts w:eastAsia="Calibri" w:cs="Times New Roman"/>
                <w:bCs/>
                <w:color w:val="26282F"/>
                <w:sz w:val="22"/>
              </w:rPr>
              <w:br/>
              <w:t>номер</w:t>
            </w:r>
            <w:proofErr w:type="gramEnd"/>
            <w:r w:rsidRPr="00212EE9">
              <w:rPr>
                <w:rFonts w:eastAsia="Calibri" w:cs="Times New Roman"/>
                <w:bCs/>
                <w:color w:val="26282F"/>
                <w:sz w:val="22"/>
              </w:rPr>
              <w:t>, кем, когда выдан)</w:t>
            </w:r>
          </w:p>
        </w:tc>
        <w:tc>
          <w:tcPr>
            <w:tcW w:w="386" w:type="pct"/>
            <w:vMerge w:val="restart"/>
            <w:tcBorders>
              <w:top w:val="single" w:sz="6" w:space="0" w:color="auto"/>
              <w:left w:val="single" w:sz="6" w:space="0" w:color="auto"/>
              <w:bottom w:val="nil"/>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 xml:space="preserve">число, </w:t>
            </w:r>
            <w:r w:rsidRPr="00212EE9">
              <w:rPr>
                <w:rFonts w:eastAsia="Calibri" w:cs="Times New Roman"/>
                <w:bCs/>
                <w:color w:val="26282F"/>
                <w:sz w:val="22"/>
              </w:rPr>
              <w:br/>
              <w:t xml:space="preserve">месяц, </w:t>
            </w:r>
            <w:r w:rsidRPr="00212EE9">
              <w:rPr>
                <w:rFonts w:eastAsia="Calibri" w:cs="Times New Roman"/>
                <w:bCs/>
                <w:color w:val="26282F"/>
                <w:sz w:val="22"/>
              </w:rPr>
              <w:br/>
              <w:t xml:space="preserve">год   </w:t>
            </w:r>
            <w:r w:rsidRPr="00212EE9">
              <w:rPr>
                <w:rFonts w:eastAsia="Calibri" w:cs="Times New Roman"/>
                <w:bCs/>
                <w:color w:val="26282F"/>
                <w:sz w:val="22"/>
              </w:rPr>
              <w:br/>
              <w:t>рождения</w:t>
            </w:r>
          </w:p>
        </w:tc>
        <w:tc>
          <w:tcPr>
            <w:tcW w:w="368" w:type="pct"/>
            <w:vMerge w:val="restart"/>
            <w:tcBorders>
              <w:top w:val="single" w:sz="6" w:space="0" w:color="auto"/>
              <w:left w:val="single" w:sz="6" w:space="0" w:color="auto"/>
              <w:bottom w:val="nil"/>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адрес регистрации по месту жительства</w:t>
            </w:r>
          </w:p>
        </w:tc>
        <w:tc>
          <w:tcPr>
            <w:tcW w:w="567" w:type="pct"/>
            <w:vMerge/>
            <w:tcBorders>
              <w:top w:val="nil"/>
              <w:left w:val="single" w:sz="6" w:space="0" w:color="auto"/>
              <w:bottom w:val="nil"/>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474" w:type="pct"/>
            <w:vMerge/>
            <w:tcBorders>
              <w:left w:val="single" w:sz="6" w:space="0" w:color="auto"/>
              <w:bottom w:val="nil"/>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528" w:type="pct"/>
            <w:vMerge/>
            <w:tcBorders>
              <w:left w:val="single" w:sz="6" w:space="0" w:color="auto"/>
              <w:bottom w:val="nil"/>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578" w:type="pct"/>
            <w:vMerge/>
            <w:tcBorders>
              <w:left w:val="single" w:sz="6" w:space="0" w:color="auto"/>
              <w:bottom w:val="nil"/>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r>
      <w:tr w:rsidR="00AF5B4E" w:rsidRPr="00212EE9" w:rsidTr="00010D4C">
        <w:trPr>
          <w:cantSplit/>
          <w:trHeight w:val="363"/>
        </w:trPr>
        <w:tc>
          <w:tcPr>
            <w:tcW w:w="359" w:type="pct"/>
            <w:vMerge/>
            <w:tcBorders>
              <w:top w:val="nil"/>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c>
          <w:tcPr>
            <w:tcW w:w="291" w:type="pct"/>
            <w:gridSpan w:val="2"/>
            <w:tcBorders>
              <w:top w:val="nil"/>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c>
          <w:tcPr>
            <w:tcW w:w="435" w:type="pct"/>
            <w:vMerge/>
            <w:tcBorders>
              <w:top w:val="nil"/>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c>
          <w:tcPr>
            <w:tcW w:w="483" w:type="pct"/>
            <w:vMerge/>
            <w:tcBorders>
              <w:top w:val="nil"/>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c>
          <w:tcPr>
            <w:tcW w:w="531"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c>
          <w:tcPr>
            <w:tcW w:w="386" w:type="pct"/>
            <w:vMerge/>
            <w:tcBorders>
              <w:top w:val="nil"/>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c>
          <w:tcPr>
            <w:tcW w:w="368"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c>
          <w:tcPr>
            <w:tcW w:w="567" w:type="pct"/>
            <w:vMerge/>
            <w:tcBorders>
              <w:top w:val="nil"/>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c>
          <w:tcPr>
            <w:tcW w:w="474"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c>
          <w:tcPr>
            <w:tcW w:w="528"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c>
          <w:tcPr>
            <w:tcW w:w="578"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18"/>
                <w:szCs w:val="18"/>
              </w:rPr>
            </w:pPr>
          </w:p>
        </w:tc>
      </w:tr>
      <w:tr w:rsidR="00AF5B4E" w:rsidRPr="00212EE9" w:rsidTr="00010D4C">
        <w:trPr>
          <w:cantSplit/>
          <w:trHeight w:val="240"/>
        </w:trPr>
        <w:tc>
          <w:tcPr>
            <w:tcW w:w="359" w:type="pct"/>
            <w:tcBorders>
              <w:top w:val="single" w:sz="6" w:space="0" w:color="auto"/>
              <w:left w:val="single" w:sz="4"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w:t>
            </w:r>
          </w:p>
        </w:tc>
        <w:tc>
          <w:tcPr>
            <w:tcW w:w="291" w:type="pct"/>
            <w:gridSpan w:val="2"/>
            <w:tcBorders>
              <w:top w:val="single" w:sz="6" w:space="0" w:color="auto"/>
              <w:left w:val="single" w:sz="6"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2</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3</w:t>
            </w:r>
          </w:p>
        </w:tc>
        <w:tc>
          <w:tcPr>
            <w:tcW w:w="483" w:type="pct"/>
            <w:tcBorders>
              <w:top w:val="single" w:sz="6" w:space="0" w:color="auto"/>
              <w:left w:val="single" w:sz="6"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4</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5</w:t>
            </w:r>
          </w:p>
        </w:tc>
        <w:tc>
          <w:tcPr>
            <w:tcW w:w="386" w:type="pct"/>
            <w:tcBorders>
              <w:top w:val="single" w:sz="6" w:space="0" w:color="auto"/>
              <w:left w:val="single" w:sz="6"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6</w:t>
            </w:r>
          </w:p>
        </w:tc>
        <w:tc>
          <w:tcPr>
            <w:tcW w:w="368" w:type="pct"/>
            <w:tcBorders>
              <w:top w:val="single" w:sz="6" w:space="0" w:color="auto"/>
              <w:left w:val="single" w:sz="6"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7</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8</w:t>
            </w:r>
          </w:p>
        </w:tc>
        <w:tc>
          <w:tcPr>
            <w:tcW w:w="474" w:type="pct"/>
            <w:tcBorders>
              <w:top w:val="single" w:sz="6" w:space="0" w:color="auto"/>
              <w:left w:val="single" w:sz="6"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9</w:t>
            </w:r>
          </w:p>
        </w:tc>
        <w:tc>
          <w:tcPr>
            <w:tcW w:w="528" w:type="pct"/>
            <w:tcBorders>
              <w:top w:val="single" w:sz="6" w:space="0" w:color="auto"/>
              <w:left w:val="single" w:sz="6"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10</w:t>
            </w:r>
          </w:p>
        </w:tc>
        <w:tc>
          <w:tcPr>
            <w:tcW w:w="578" w:type="pct"/>
            <w:tcBorders>
              <w:top w:val="single" w:sz="6" w:space="0" w:color="auto"/>
              <w:left w:val="single" w:sz="6" w:space="0" w:color="auto"/>
              <w:bottom w:val="single" w:sz="6" w:space="0" w:color="auto"/>
              <w:right w:val="single" w:sz="6" w:space="0" w:color="auto"/>
            </w:tcBorders>
            <w:shd w:val="clear" w:color="auto" w:fill="auto"/>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11</w:t>
            </w:r>
          </w:p>
        </w:tc>
      </w:tr>
      <w:tr w:rsidR="00AF5B4E" w:rsidRPr="00212EE9" w:rsidTr="00010D4C">
        <w:trPr>
          <w:cantSplit/>
          <w:trHeight w:val="395"/>
        </w:trPr>
        <w:tc>
          <w:tcPr>
            <w:tcW w:w="5000" w:type="pct"/>
            <w:gridSpan w:val="1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Граждане, имеющие преимущественное право на приобретение жилья экономического класса</w:t>
            </w:r>
          </w:p>
        </w:tc>
      </w:tr>
      <w:tr w:rsidR="00AF5B4E" w:rsidRPr="00212EE9" w:rsidTr="00010D4C">
        <w:trPr>
          <w:cantSplit/>
          <w:trHeight w:val="240"/>
        </w:trPr>
        <w:tc>
          <w:tcPr>
            <w:tcW w:w="361" w:type="pct"/>
            <w:gridSpan w:val="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289"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8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31"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86"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6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6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2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7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r w:rsidR="00AF5B4E" w:rsidRPr="00212EE9" w:rsidTr="00010D4C">
        <w:trPr>
          <w:cantSplit/>
          <w:trHeight w:val="240"/>
        </w:trPr>
        <w:tc>
          <w:tcPr>
            <w:tcW w:w="361" w:type="pct"/>
            <w:gridSpan w:val="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289"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8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31"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86"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6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6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2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7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r w:rsidR="00AF5B4E" w:rsidRPr="00212EE9" w:rsidTr="00010D4C">
        <w:trPr>
          <w:cantSplit/>
          <w:trHeight w:val="240"/>
        </w:trPr>
        <w:tc>
          <w:tcPr>
            <w:tcW w:w="361" w:type="pct"/>
            <w:gridSpan w:val="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289"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8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31"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86"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6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6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2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7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r w:rsidR="00AF5B4E" w:rsidRPr="00212EE9" w:rsidTr="00010D4C">
        <w:trPr>
          <w:cantSplit/>
          <w:trHeight w:val="240"/>
        </w:trPr>
        <w:tc>
          <w:tcPr>
            <w:tcW w:w="361" w:type="pct"/>
            <w:gridSpan w:val="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lastRenderedPageBreak/>
              <w:t>1</w:t>
            </w:r>
          </w:p>
        </w:tc>
        <w:tc>
          <w:tcPr>
            <w:tcW w:w="289"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2</w:t>
            </w:r>
          </w:p>
        </w:tc>
        <w:tc>
          <w:tcPr>
            <w:tcW w:w="43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3</w:t>
            </w:r>
          </w:p>
        </w:tc>
        <w:tc>
          <w:tcPr>
            <w:tcW w:w="48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4</w:t>
            </w:r>
          </w:p>
        </w:tc>
        <w:tc>
          <w:tcPr>
            <w:tcW w:w="531"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5</w:t>
            </w:r>
          </w:p>
        </w:tc>
        <w:tc>
          <w:tcPr>
            <w:tcW w:w="386"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6</w:t>
            </w:r>
          </w:p>
        </w:tc>
        <w:tc>
          <w:tcPr>
            <w:tcW w:w="36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7</w:t>
            </w:r>
          </w:p>
        </w:tc>
        <w:tc>
          <w:tcPr>
            <w:tcW w:w="56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8</w:t>
            </w:r>
          </w:p>
        </w:tc>
        <w:tc>
          <w:tcPr>
            <w:tcW w:w="47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9</w:t>
            </w:r>
          </w:p>
        </w:tc>
        <w:tc>
          <w:tcPr>
            <w:tcW w:w="52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10</w:t>
            </w:r>
          </w:p>
        </w:tc>
        <w:tc>
          <w:tcPr>
            <w:tcW w:w="57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11</w:t>
            </w:r>
          </w:p>
        </w:tc>
      </w:tr>
      <w:tr w:rsidR="00AF5B4E" w:rsidRPr="00212EE9" w:rsidTr="00010D4C">
        <w:trPr>
          <w:cantSplit/>
          <w:trHeight w:val="240"/>
        </w:trPr>
        <w:tc>
          <w:tcPr>
            <w:tcW w:w="361" w:type="pct"/>
            <w:gridSpan w:val="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289"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8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31"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86"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6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6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2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7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r w:rsidR="00AF5B4E" w:rsidRPr="00212EE9" w:rsidTr="00010D4C">
        <w:trPr>
          <w:cantSplit/>
          <w:trHeight w:val="240"/>
        </w:trPr>
        <w:tc>
          <w:tcPr>
            <w:tcW w:w="5000" w:type="pct"/>
            <w:gridSpan w:val="1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Граждане, не имеющие преимущественного права на приобретение жилья экономического класса</w:t>
            </w:r>
          </w:p>
        </w:tc>
      </w:tr>
      <w:tr w:rsidR="00AF5B4E" w:rsidRPr="00212EE9" w:rsidTr="00010D4C">
        <w:trPr>
          <w:cantSplit/>
          <w:trHeight w:val="240"/>
        </w:trPr>
        <w:tc>
          <w:tcPr>
            <w:tcW w:w="361" w:type="pct"/>
            <w:gridSpan w:val="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289"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8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31"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86"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6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6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2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7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r w:rsidR="00AF5B4E" w:rsidRPr="00212EE9" w:rsidTr="00010D4C">
        <w:trPr>
          <w:cantSplit/>
          <w:trHeight w:val="240"/>
        </w:trPr>
        <w:tc>
          <w:tcPr>
            <w:tcW w:w="361" w:type="pct"/>
            <w:gridSpan w:val="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289"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8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31"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86"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6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6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2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7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r w:rsidR="00AF5B4E" w:rsidRPr="00212EE9" w:rsidTr="00010D4C">
        <w:trPr>
          <w:cantSplit/>
          <w:trHeight w:val="240"/>
        </w:trPr>
        <w:tc>
          <w:tcPr>
            <w:tcW w:w="361" w:type="pct"/>
            <w:gridSpan w:val="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289"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8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31"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86"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6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6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2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7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bl>
    <w:p w:rsidR="00AF5B4E" w:rsidRPr="00212EE9" w:rsidRDefault="00AF5B4E" w:rsidP="00AF5B4E">
      <w:pPr>
        <w:widowControl w:val="0"/>
        <w:autoSpaceDE w:val="0"/>
        <w:autoSpaceDN w:val="0"/>
        <w:adjustRightInd w:val="0"/>
        <w:ind w:firstLine="0"/>
        <w:rPr>
          <w:rFonts w:cs="Times New Roman"/>
          <w:szCs w:val="28"/>
          <w:lang w:eastAsia="ru-RU"/>
        </w:rPr>
      </w:pPr>
    </w:p>
    <w:p w:rsidR="00AF5B4E" w:rsidRPr="00212EE9" w:rsidRDefault="00AF5B4E" w:rsidP="00AF5B4E">
      <w:pPr>
        <w:widowControl w:val="0"/>
        <w:autoSpaceDE w:val="0"/>
        <w:autoSpaceDN w:val="0"/>
        <w:adjustRightInd w:val="0"/>
        <w:ind w:firstLine="0"/>
        <w:rPr>
          <w:rFonts w:cs="Times New Roman"/>
          <w:szCs w:val="28"/>
          <w:lang w:eastAsia="ru-RU"/>
        </w:rPr>
      </w:pPr>
      <w:r w:rsidRPr="00212EE9">
        <w:rPr>
          <w:rFonts w:cs="Times New Roman"/>
          <w:szCs w:val="28"/>
          <w:lang w:eastAsia="ru-RU"/>
        </w:rPr>
        <w:t xml:space="preserve">Должность руководителя органа </w:t>
      </w:r>
    </w:p>
    <w:p w:rsidR="00AF5B4E" w:rsidRPr="00212EE9" w:rsidRDefault="00AF5B4E" w:rsidP="00AF5B4E">
      <w:pPr>
        <w:widowControl w:val="0"/>
        <w:autoSpaceDE w:val="0"/>
        <w:autoSpaceDN w:val="0"/>
        <w:adjustRightInd w:val="0"/>
        <w:ind w:firstLine="0"/>
        <w:rPr>
          <w:rFonts w:cs="Times New Roman"/>
          <w:szCs w:val="28"/>
          <w:lang w:eastAsia="ru-RU"/>
        </w:rPr>
      </w:pPr>
      <w:r w:rsidRPr="00212EE9">
        <w:rPr>
          <w:rFonts w:cs="Times New Roman"/>
          <w:szCs w:val="28"/>
          <w:lang w:eastAsia="ru-RU"/>
        </w:rPr>
        <w:t xml:space="preserve">местного самоуправления муниципального </w:t>
      </w:r>
    </w:p>
    <w:p w:rsidR="00AF5B4E" w:rsidRPr="00212EE9" w:rsidRDefault="00AF5B4E" w:rsidP="00AF5B4E">
      <w:pPr>
        <w:widowControl w:val="0"/>
        <w:autoSpaceDE w:val="0"/>
        <w:autoSpaceDN w:val="0"/>
        <w:adjustRightInd w:val="0"/>
        <w:ind w:firstLine="0"/>
        <w:rPr>
          <w:rFonts w:ascii="Courier New" w:hAnsi="Courier New" w:cs="Courier New"/>
          <w:sz w:val="20"/>
          <w:szCs w:val="20"/>
          <w:lang w:eastAsia="ru-RU"/>
        </w:rPr>
      </w:pPr>
      <w:proofErr w:type="gramStart"/>
      <w:r w:rsidRPr="00212EE9">
        <w:rPr>
          <w:rFonts w:cs="Times New Roman"/>
          <w:szCs w:val="28"/>
          <w:lang w:eastAsia="ru-RU"/>
        </w:rPr>
        <w:t>образования  области</w:t>
      </w:r>
      <w:proofErr w:type="gramEnd"/>
      <w:r w:rsidRPr="00212EE9">
        <w:rPr>
          <w:rFonts w:ascii="Courier New" w:hAnsi="Courier New" w:cs="Courier New"/>
          <w:sz w:val="20"/>
          <w:szCs w:val="20"/>
          <w:lang w:eastAsia="ru-RU"/>
        </w:rPr>
        <w:t xml:space="preserve">                                ________________        ________________</w:t>
      </w:r>
    </w:p>
    <w:p w:rsidR="00AF5B4E" w:rsidRDefault="00AF5B4E" w:rsidP="00AF5B4E">
      <w:pPr>
        <w:widowControl w:val="0"/>
        <w:autoSpaceDE w:val="0"/>
        <w:autoSpaceDN w:val="0"/>
        <w:adjustRightInd w:val="0"/>
        <w:ind w:firstLine="0"/>
        <w:rPr>
          <w:rFonts w:cs="Times New Roman"/>
          <w:sz w:val="24"/>
          <w:szCs w:val="24"/>
          <w:lang w:eastAsia="ru-RU"/>
        </w:rPr>
      </w:pPr>
      <w:r w:rsidRPr="00212EE9">
        <w:rPr>
          <w:rFonts w:ascii="Courier New" w:hAnsi="Courier New" w:cs="Courier New"/>
          <w:sz w:val="24"/>
          <w:szCs w:val="24"/>
          <w:lang w:eastAsia="ru-RU"/>
        </w:rPr>
        <w:t xml:space="preserve">                                               </w:t>
      </w:r>
      <w:r w:rsidRPr="00212EE9">
        <w:rPr>
          <w:rFonts w:cs="Times New Roman"/>
          <w:sz w:val="24"/>
          <w:szCs w:val="24"/>
          <w:lang w:eastAsia="ru-RU"/>
        </w:rPr>
        <w:t>(</w:t>
      </w:r>
      <w:proofErr w:type="gramStart"/>
      <w:r w:rsidRPr="00212EE9">
        <w:rPr>
          <w:rFonts w:cs="Times New Roman"/>
          <w:sz w:val="24"/>
          <w:szCs w:val="24"/>
          <w:lang w:eastAsia="ru-RU"/>
        </w:rPr>
        <w:t xml:space="preserve">подпись)   </w:t>
      </w:r>
      <w:proofErr w:type="gramEnd"/>
      <w:r w:rsidRPr="00212EE9">
        <w:rPr>
          <w:rFonts w:cs="Times New Roman"/>
          <w:sz w:val="24"/>
          <w:szCs w:val="24"/>
          <w:lang w:eastAsia="ru-RU"/>
        </w:rPr>
        <w:t xml:space="preserve">                              (Ф.И.О.)</w:t>
      </w:r>
    </w:p>
    <w:p w:rsidR="00AF5B4E" w:rsidRDefault="00AF5B4E" w:rsidP="00AF5B4E">
      <w:pPr>
        <w:widowControl w:val="0"/>
        <w:autoSpaceDE w:val="0"/>
        <w:autoSpaceDN w:val="0"/>
        <w:adjustRightInd w:val="0"/>
        <w:ind w:firstLine="0"/>
        <w:rPr>
          <w:rFonts w:cs="Times New Roman"/>
          <w:sz w:val="24"/>
          <w:szCs w:val="24"/>
          <w:lang w:eastAsia="ru-RU"/>
        </w:rPr>
      </w:pPr>
      <w:r>
        <w:rPr>
          <w:rFonts w:cs="Times New Roman"/>
          <w:sz w:val="24"/>
          <w:szCs w:val="24"/>
          <w:lang w:eastAsia="ru-RU"/>
        </w:rPr>
        <w:br w:type="page"/>
      </w:r>
    </w:p>
    <w:p w:rsidR="00AF5B4E" w:rsidRPr="00A630C6" w:rsidRDefault="00AF5B4E" w:rsidP="00AF5B4E">
      <w:pPr>
        <w:widowControl w:val="0"/>
        <w:autoSpaceDE w:val="0"/>
        <w:autoSpaceDN w:val="0"/>
        <w:adjustRightInd w:val="0"/>
        <w:ind w:firstLine="0"/>
        <w:rPr>
          <w:rFonts w:ascii="Calibri" w:eastAsia="Calibri" w:hAnsi="Calibri" w:cs="Times New Roman"/>
          <w:sz w:val="24"/>
          <w:szCs w:val="24"/>
        </w:rPr>
      </w:pPr>
    </w:p>
    <w:tbl>
      <w:tblPr>
        <w:tblStyle w:val="1"/>
        <w:tblW w:w="943"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tblGrid>
      <w:tr w:rsidR="00AF5B4E" w:rsidRPr="00212EE9" w:rsidTr="00010D4C">
        <w:trPr>
          <w:jc w:val="right"/>
        </w:trPr>
        <w:tc>
          <w:tcPr>
            <w:tcW w:w="5000" w:type="pct"/>
          </w:tcPr>
          <w:p w:rsidR="00AF5B4E" w:rsidRPr="00212EE9" w:rsidRDefault="00AF5B4E" w:rsidP="00010D4C">
            <w:pPr>
              <w:ind w:firstLine="0"/>
              <w:rPr>
                <w:rFonts w:eastAsia="Calibri" w:cs="Times New Roman"/>
                <w:szCs w:val="28"/>
              </w:rPr>
            </w:pPr>
            <w:r w:rsidRPr="00212EE9">
              <w:rPr>
                <w:rFonts w:eastAsia="Calibri" w:cs="Times New Roman"/>
                <w:szCs w:val="28"/>
              </w:rPr>
              <w:t xml:space="preserve">Приложение 4 </w:t>
            </w:r>
          </w:p>
          <w:p w:rsidR="00AF5B4E" w:rsidRPr="00212EE9" w:rsidRDefault="00AF5B4E" w:rsidP="00010D4C">
            <w:pPr>
              <w:ind w:firstLine="0"/>
              <w:rPr>
                <w:rFonts w:eastAsia="Calibri" w:cs="Times New Roman"/>
                <w:szCs w:val="28"/>
              </w:rPr>
            </w:pPr>
            <w:r w:rsidRPr="00212EE9">
              <w:rPr>
                <w:rFonts w:eastAsia="Calibri" w:cs="Times New Roman"/>
                <w:szCs w:val="28"/>
              </w:rPr>
              <w:t>к Порядку</w:t>
            </w:r>
          </w:p>
        </w:tc>
      </w:tr>
      <w:tr w:rsidR="00AF5B4E" w:rsidRPr="00212EE9" w:rsidTr="00010D4C">
        <w:trPr>
          <w:jc w:val="right"/>
        </w:trPr>
        <w:tc>
          <w:tcPr>
            <w:tcW w:w="5000" w:type="pct"/>
          </w:tcPr>
          <w:p w:rsidR="00AF5B4E" w:rsidRPr="00212EE9" w:rsidRDefault="00AF5B4E" w:rsidP="00010D4C">
            <w:pPr>
              <w:ind w:firstLine="0"/>
              <w:rPr>
                <w:rFonts w:eastAsia="Calibri" w:cs="Times New Roman"/>
                <w:szCs w:val="28"/>
              </w:rPr>
            </w:pPr>
          </w:p>
          <w:p w:rsidR="00AF5B4E" w:rsidRPr="00212EE9" w:rsidRDefault="00AF5B4E" w:rsidP="00010D4C">
            <w:pPr>
              <w:ind w:firstLine="0"/>
              <w:rPr>
                <w:rFonts w:eastAsia="Calibri" w:cs="Times New Roman"/>
                <w:szCs w:val="28"/>
              </w:rPr>
            </w:pPr>
            <w:r w:rsidRPr="00212EE9">
              <w:rPr>
                <w:rFonts w:eastAsia="Calibri" w:cs="Times New Roman"/>
                <w:szCs w:val="28"/>
              </w:rPr>
              <w:t xml:space="preserve">Форма </w:t>
            </w:r>
          </w:p>
        </w:tc>
      </w:tr>
    </w:tbl>
    <w:p w:rsidR="00AF5B4E" w:rsidRPr="00212EE9" w:rsidRDefault="00AF5B4E" w:rsidP="00AF5B4E">
      <w:pPr>
        <w:ind w:firstLine="0"/>
        <w:jc w:val="center"/>
        <w:rPr>
          <w:rFonts w:cs="Times New Roman"/>
          <w:b/>
          <w:szCs w:val="28"/>
          <w:lang w:eastAsia="ru-RU"/>
        </w:rPr>
      </w:pPr>
      <w:r w:rsidRPr="00212EE9">
        <w:rPr>
          <w:rFonts w:cs="Times New Roman"/>
          <w:b/>
          <w:szCs w:val="28"/>
          <w:lang w:eastAsia="ru-RU"/>
        </w:rPr>
        <w:t xml:space="preserve">СВОДНЫЙ РЕЕСТР </w:t>
      </w:r>
    </w:p>
    <w:p w:rsidR="00AF5B4E" w:rsidRPr="00212EE9" w:rsidRDefault="00AF5B4E" w:rsidP="00AF5B4E">
      <w:pPr>
        <w:spacing w:after="240"/>
        <w:ind w:firstLine="0"/>
        <w:jc w:val="center"/>
        <w:rPr>
          <w:rFonts w:ascii="Calibri" w:eastAsia="Calibri" w:hAnsi="Calibri" w:cs="Times New Roman"/>
          <w:b/>
          <w:sz w:val="22"/>
        </w:rPr>
      </w:pPr>
      <w:r w:rsidRPr="00212EE9">
        <w:rPr>
          <w:rFonts w:cs="Times New Roman"/>
          <w:b/>
          <w:szCs w:val="28"/>
          <w:lang w:eastAsia="ru-RU"/>
        </w:rPr>
        <w:t xml:space="preserve">граждан, включенных в списки граждан, имеющих право на приобретение жилья экономического класса </w:t>
      </w:r>
      <w:r w:rsidRPr="00212EE9">
        <w:rPr>
          <w:rFonts w:eastAsia="Calibri" w:cs="Times New Roman"/>
          <w:b/>
          <w:bCs/>
          <w:szCs w:val="28"/>
        </w:rPr>
        <w:t>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w:t>
      </w:r>
    </w:p>
    <w:tbl>
      <w:tblPr>
        <w:tblW w:w="5000" w:type="pct"/>
        <w:tblCellMar>
          <w:left w:w="70" w:type="dxa"/>
          <w:right w:w="70" w:type="dxa"/>
        </w:tblCellMar>
        <w:tblLook w:val="0000" w:firstRow="0" w:lastRow="0" w:firstColumn="0" w:lastColumn="0" w:noHBand="0" w:noVBand="0"/>
      </w:tblPr>
      <w:tblGrid>
        <w:gridCol w:w="520"/>
        <w:gridCol w:w="295"/>
        <w:gridCol w:w="661"/>
        <w:gridCol w:w="1205"/>
        <w:gridCol w:w="1285"/>
        <w:gridCol w:w="1097"/>
        <w:gridCol w:w="1020"/>
        <w:gridCol w:w="1260"/>
        <w:gridCol w:w="1153"/>
        <w:gridCol w:w="1272"/>
        <w:gridCol w:w="1346"/>
        <w:gridCol w:w="1466"/>
        <w:gridCol w:w="1577"/>
        <w:gridCol w:w="1211"/>
      </w:tblGrid>
      <w:tr w:rsidR="00AF5B4E" w:rsidRPr="00212EE9" w:rsidTr="00010D4C">
        <w:trPr>
          <w:cantSplit/>
          <w:trHeight w:val="360"/>
        </w:trPr>
        <w:tc>
          <w:tcPr>
            <w:tcW w:w="265" w:type="pct"/>
            <w:gridSpan w:val="2"/>
            <w:vMerge w:val="restart"/>
            <w:tcBorders>
              <w:top w:val="single" w:sz="6" w:space="0" w:color="auto"/>
              <w:left w:val="single" w:sz="4" w:space="0" w:color="auto"/>
              <w:bottom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 xml:space="preserve">Порядковый номер (идентификационный код) </w:t>
            </w:r>
            <w:r w:rsidRPr="00212EE9">
              <w:rPr>
                <w:rFonts w:eastAsia="Calibri" w:cs="Times New Roman"/>
                <w:bCs/>
                <w:color w:val="26282F"/>
                <w:sz w:val="22"/>
              </w:rPr>
              <w:br/>
            </w:r>
          </w:p>
        </w:tc>
        <w:tc>
          <w:tcPr>
            <w:tcW w:w="215" w:type="pct"/>
            <w:vMerge w:val="restart"/>
            <w:tcBorders>
              <w:top w:val="single" w:sz="6" w:space="0" w:color="auto"/>
              <w:left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Дата и время подачи заявления</w:t>
            </w:r>
          </w:p>
        </w:tc>
        <w:tc>
          <w:tcPr>
            <w:tcW w:w="1909" w:type="pct"/>
            <w:gridSpan w:val="5"/>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Данные о гражданине и членах его семьи</w:t>
            </w:r>
          </w:p>
        </w:tc>
        <w:tc>
          <w:tcPr>
            <w:tcW w:w="375" w:type="pct"/>
            <w:vMerge w:val="restart"/>
            <w:tcBorders>
              <w:top w:val="single" w:sz="6" w:space="0" w:color="auto"/>
              <w:left w:val="single" w:sz="6" w:space="0" w:color="auto"/>
              <w:bottom w:val="nil"/>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 xml:space="preserve">Реквизиты решения органа местного самоуправления о включении </w:t>
            </w:r>
            <w:r w:rsidRPr="00212EE9">
              <w:rPr>
                <w:rFonts w:eastAsia="Calibri" w:cs="Times New Roman"/>
                <w:bCs/>
                <w:color w:val="26282F"/>
                <w:sz w:val="22"/>
              </w:rPr>
              <w:br/>
              <w:t>в список граждан (дата и номер)</w:t>
            </w:r>
          </w:p>
        </w:tc>
        <w:tc>
          <w:tcPr>
            <w:tcW w:w="414" w:type="pct"/>
            <w:vMerge w:val="restart"/>
            <w:tcBorders>
              <w:top w:val="single" w:sz="6" w:space="0" w:color="auto"/>
              <w:left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Категория гражданина-заявителя</w:t>
            </w:r>
          </w:p>
        </w:tc>
        <w:tc>
          <w:tcPr>
            <w:tcW w:w="438" w:type="pct"/>
            <w:vMerge w:val="restart"/>
            <w:tcBorders>
              <w:top w:val="single" w:sz="6" w:space="0" w:color="auto"/>
              <w:left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Наличие (отсутствие) потребности в получении гражданином ипотечного кредита (займа)</w:t>
            </w:r>
          </w:p>
        </w:tc>
        <w:tc>
          <w:tcPr>
            <w:tcW w:w="477" w:type="pct"/>
            <w:vMerge w:val="restart"/>
            <w:tcBorders>
              <w:top w:val="single" w:sz="6" w:space="0" w:color="auto"/>
              <w:left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Проект жилищного строительства, в котором гражданин планирует приобрести жилье</w:t>
            </w:r>
          </w:p>
        </w:tc>
        <w:tc>
          <w:tcPr>
            <w:tcW w:w="513" w:type="pct"/>
            <w:vMerge w:val="restart"/>
            <w:tcBorders>
              <w:top w:val="single" w:sz="6" w:space="0" w:color="auto"/>
              <w:left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Наличие подтверждения (</w:t>
            </w:r>
            <w:proofErr w:type="gramStart"/>
            <w:r w:rsidRPr="00212EE9">
              <w:rPr>
                <w:rFonts w:eastAsia="Calibri" w:cs="Times New Roman"/>
                <w:bCs/>
                <w:color w:val="26282F"/>
                <w:sz w:val="22"/>
              </w:rPr>
              <w:t>отказа)  ипотечного</w:t>
            </w:r>
            <w:proofErr w:type="gramEnd"/>
            <w:r w:rsidRPr="00212EE9">
              <w:rPr>
                <w:rFonts w:eastAsia="Calibri" w:cs="Times New Roman"/>
                <w:bCs/>
                <w:color w:val="26282F"/>
                <w:sz w:val="22"/>
              </w:rPr>
              <w:t xml:space="preserve"> кредитора о </w:t>
            </w:r>
            <w:proofErr w:type="spellStart"/>
            <w:r w:rsidRPr="00212EE9">
              <w:rPr>
                <w:rFonts w:eastAsia="Calibri" w:cs="Times New Roman"/>
                <w:bCs/>
                <w:color w:val="26282F"/>
                <w:sz w:val="22"/>
              </w:rPr>
              <w:t>предоставле-нии</w:t>
            </w:r>
            <w:proofErr w:type="spellEnd"/>
            <w:r w:rsidRPr="00212EE9">
              <w:rPr>
                <w:rFonts w:eastAsia="Calibri" w:cs="Times New Roman"/>
                <w:bCs/>
                <w:color w:val="26282F"/>
                <w:sz w:val="22"/>
              </w:rPr>
              <w:t xml:space="preserve"> гражданину ипотечного кредита (займа) </w:t>
            </w:r>
          </w:p>
        </w:tc>
        <w:tc>
          <w:tcPr>
            <w:tcW w:w="394" w:type="pct"/>
            <w:vMerge w:val="restart"/>
            <w:tcBorders>
              <w:top w:val="single" w:sz="6" w:space="0" w:color="auto"/>
              <w:left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 xml:space="preserve">Сведения о заключении </w:t>
            </w:r>
            <w:proofErr w:type="gramStart"/>
            <w:r w:rsidRPr="00212EE9">
              <w:rPr>
                <w:rFonts w:eastAsia="Calibri" w:cs="Times New Roman"/>
                <w:bCs/>
                <w:color w:val="26282F"/>
                <w:sz w:val="22"/>
              </w:rPr>
              <w:t>договора,  о</w:t>
            </w:r>
            <w:proofErr w:type="gramEnd"/>
            <w:r w:rsidRPr="00212EE9">
              <w:rPr>
                <w:rFonts w:eastAsia="Calibri" w:cs="Times New Roman"/>
                <w:bCs/>
                <w:color w:val="26282F"/>
                <w:sz w:val="22"/>
              </w:rPr>
              <w:t xml:space="preserve"> государственной регистрации права собственности на жилье</w:t>
            </w:r>
          </w:p>
        </w:tc>
      </w:tr>
      <w:tr w:rsidR="00AF5B4E" w:rsidRPr="00212EE9" w:rsidTr="00010D4C">
        <w:trPr>
          <w:cantSplit/>
          <w:trHeight w:val="3529"/>
        </w:trPr>
        <w:tc>
          <w:tcPr>
            <w:tcW w:w="265" w:type="pct"/>
            <w:gridSpan w:val="2"/>
            <w:vMerge/>
            <w:tcBorders>
              <w:top w:val="nil"/>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215"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392" w:type="pct"/>
            <w:tcBorders>
              <w:top w:val="single" w:sz="6" w:space="0" w:color="auto"/>
              <w:left w:val="single" w:sz="6" w:space="0" w:color="auto"/>
              <w:bottom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Ф.И.О. гражданина и членов      его семьи</w:t>
            </w:r>
          </w:p>
        </w:tc>
        <w:tc>
          <w:tcPr>
            <w:tcW w:w="418" w:type="pct"/>
            <w:tcBorders>
              <w:top w:val="single" w:sz="6" w:space="0" w:color="auto"/>
              <w:left w:val="single" w:sz="6" w:space="0" w:color="auto"/>
              <w:bottom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 xml:space="preserve">степень </w:t>
            </w:r>
            <w:proofErr w:type="gramStart"/>
            <w:r w:rsidRPr="00212EE9">
              <w:rPr>
                <w:rFonts w:eastAsia="Calibri" w:cs="Times New Roman"/>
                <w:bCs/>
                <w:color w:val="26282F"/>
                <w:sz w:val="22"/>
              </w:rPr>
              <w:t>родства  или</w:t>
            </w:r>
            <w:proofErr w:type="gramEnd"/>
            <w:r w:rsidRPr="00212EE9">
              <w:rPr>
                <w:rFonts w:eastAsia="Calibri" w:cs="Times New Roman"/>
                <w:bCs/>
                <w:color w:val="26282F"/>
                <w:sz w:val="22"/>
              </w:rPr>
              <w:t xml:space="preserve"> свойства по отношению к гражданину-заявителю</w:t>
            </w:r>
          </w:p>
        </w:tc>
        <w:tc>
          <w:tcPr>
            <w:tcW w:w="357" w:type="pct"/>
            <w:tcBorders>
              <w:top w:val="single" w:sz="6" w:space="0" w:color="auto"/>
              <w:left w:val="single" w:sz="6" w:space="0" w:color="auto"/>
              <w:bottom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 xml:space="preserve">реквизиты документа, </w:t>
            </w:r>
            <w:proofErr w:type="spellStart"/>
            <w:r w:rsidRPr="00212EE9">
              <w:rPr>
                <w:rFonts w:eastAsia="Calibri" w:cs="Times New Roman"/>
                <w:bCs/>
                <w:color w:val="26282F"/>
                <w:sz w:val="22"/>
              </w:rPr>
              <w:t>удостове-ряющего</w:t>
            </w:r>
            <w:proofErr w:type="spellEnd"/>
            <w:r w:rsidRPr="00212EE9">
              <w:rPr>
                <w:rFonts w:eastAsia="Calibri" w:cs="Times New Roman"/>
                <w:bCs/>
                <w:color w:val="26282F"/>
                <w:sz w:val="22"/>
              </w:rPr>
              <w:t xml:space="preserve"> личность (</w:t>
            </w:r>
            <w:proofErr w:type="gramStart"/>
            <w:r w:rsidRPr="00212EE9">
              <w:rPr>
                <w:rFonts w:eastAsia="Calibri" w:cs="Times New Roman"/>
                <w:bCs/>
                <w:color w:val="26282F"/>
                <w:sz w:val="22"/>
              </w:rPr>
              <w:t>серия,</w:t>
            </w:r>
            <w:r w:rsidRPr="00212EE9">
              <w:rPr>
                <w:rFonts w:eastAsia="Calibri" w:cs="Times New Roman"/>
                <w:bCs/>
                <w:color w:val="26282F"/>
                <w:sz w:val="22"/>
              </w:rPr>
              <w:br/>
              <w:t>номер</w:t>
            </w:r>
            <w:proofErr w:type="gramEnd"/>
            <w:r w:rsidRPr="00212EE9">
              <w:rPr>
                <w:rFonts w:eastAsia="Calibri" w:cs="Times New Roman"/>
                <w:bCs/>
                <w:color w:val="26282F"/>
                <w:sz w:val="22"/>
              </w:rPr>
              <w:t>, кем, когда выдан)</w:t>
            </w:r>
          </w:p>
        </w:tc>
        <w:tc>
          <w:tcPr>
            <w:tcW w:w="332" w:type="pct"/>
            <w:tcBorders>
              <w:top w:val="single" w:sz="6" w:space="0" w:color="auto"/>
              <w:left w:val="single" w:sz="6" w:space="0" w:color="auto"/>
              <w:bottom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 xml:space="preserve">число, месяц, </w:t>
            </w:r>
            <w:proofErr w:type="gramStart"/>
            <w:r w:rsidRPr="00212EE9">
              <w:rPr>
                <w:rFonts w:eastAsia="Calibri" w:cs="Times New Roman"/>
                <w:bCs/>
                <w:color w:val="26282F"/>
                <w:sz w:val="22"/>
              </w:rPr>
              <w:t>год  рождения</w:t>
            </w:r>
            <w:proofErr w:type="gramEnd"/>
          </w:p>
        </w:tc>
        <w:tc>
          <w:tcPr>
            <w:tcW w:w="410" w:type="pct"/>
            <w:tcBorders>
              <w:top w:val="single" w:sz="6" w:space="0" w:color="auto"/>
              <w:left w:val="single" w:sz="6" w:space="0" w:color="auto"/>
              <w:bottom w:val="single" w:sz="6" w:space="0" w:color="auto"/>
              <w:right w:val="single" w:sz="6" w:space="0" w:color="auto"/>
            </w:tcBorders>
            <w:textDirection w:val="btLr"/>
          </w:tcPr>
          <w:p w:rsidR="00AF5B4E" w:rsidRPr="00212EE9" w:rsidRDefault="00AF5B4E" w:rsidP="00010D4C">
            <w:pPr>
              <w:widowControl w:val="0"/>
              <w:spacing w:before="120" w:after="120"/>
              <w:ind w:left="113" w:right="113" w:firstLine="0"/>
              <w:jc w:val="center"/>
              <w:rPr>
                <w:rFonts w:eastAsia="Calibri" w:cs="Times New Roman"/>
                <w:bCs/>
                <w:color w:val="26282F"/>
                <w:sz w:val="22"/>
              </w:rPr>
            </w:pPr>
            <w:r w:rsidRPr="00212EE9">
              <w:rPr>
                <w:rFonts w:eastAsia="Calibri" w:cs="Times New Roman"/>
                <w:bCs/>
                <w:color w:val="26282F"/>
                <w:sz w:val="22"/>
              </w:rPr>
              <w:t>адрес регистрации по месту жительства</w:t>
            </w:r>
          </w:p>
        </w:tc>
        <w:tc>
          <w:tcPr>
            <w:tcW w:w="375" w:type="pct"/>
            <w:vMerge/>
            <w:tcBorders>
              <w:top w:val="nil"/>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414"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438"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477"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513"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394" w:type="pct"/>
            <w:vMerge/>
            <w:tcBorders>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r>
      <w:tr w:rsidR="00AF5B4E" w:rsidRPr="00212EE9" w:rsidTr="00010D4C">
        <w:trPr>
          <w:cantSplit/>
          <w:trHeight w:val="240"/>
        </w:trPr>
        <w:tc>
          <w:tcPr>
            <w:tcW w:w="265" w:type="pct"/>
            <w:gridSpan w:val="2"/>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w:t>
            </w:r>
          </w:p>
        </w:tc>
        <w:tc>
          <w:tcPr>
            <w:tcW w:w="21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2</w:t>
            </w:r>
          </w:p>
        </w:tc>
        <w:tc>
          <w:tcPr>
            <w:tcW w:w="39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3</w:t>
            </w:r>
          </w:p>
        </w:tc>
        <w:tc>
          <w:tcPr>
            <w:tcW w:w="41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4</w:t>
            </w:r>
          </w:p>
        </w:tc>
        <w:tc>
          <w:tcPr>
            <w:tcW w:w="35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5</w:t>
            </w:r>
          </w:p>
        </w:tc>
        <w:tc>
          <w:tcPr>
            <w:tcW w:w="33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6</w:t>
            </w:r>
          </w:p>
        </w:tc>
        <w:tc>
          <w:tcPr>
            <w:tcW w:w="410"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7</w:t>
            </w:r>
          </w:p>
        </w:tc>
        <w:tc>
          <w:tcPr>
            <w:tcW w:w="37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8</w:t>
            </w:r>
          </w:p>
        </w:tc>
        <w:tc>
          <w:tcPr>
            <w:tcW w:w="41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9</w:t>
            </w:r>
          </w:p>
        </w:tc>
        <w:tc>
          <w:tcPr>
            <w:tcW w:w="43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10</w:t>
            </w:r>
          </w:p>
        </w:tc>
        <w:tc>
          <w:tcPr>
            <w:tcW w:w="47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11</w:t>
            </w:r>
          </w:p>
        </w:tc>
        <w:tc>
          <w:tcPr>
            <w:tcW w:w="51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12</w:t>
            </w:r>
          </w:p>
        </w:tc>
        <w:tc>
          <w:tcPr>
            <w:tcW w:w="39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13</w:t>
            </w:r>
          </w:p>
        </w:tc>
      </w:tr>
      <w:tr w:rsidR="00AF5B4E" w:rsidRPr="00212EE9" w:rsidTr="00010D4C">
        <w:trPr>
          <w:cantSplit/>
          <w:trHeight w:val="240"/>
        </w:trPr>
        <w:tc>
          <w:tcPr>
            <w:tcW w:w="5000" w:type="pct"/>
            <w:gridSpan w:val="14"/>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Граждане, имеющие преимущественное право на приобретение жилья экономического класса</w:t>
            </w:r>
          </w:p>
        </w:tc>
      </w:tr>
      <w:tr w:rsidR="00AF5B4E" w:rsidRPr="00212EE9" w:rsidTr="00010D4C">
        <w:trPr>
          <w:cantSplit/>
          <w:trHeight w:val="240"/>
        </w:trPr>
        <w:tc>
          <w:tcPr>
            <w:tcW w:w="169" w:type="pct"/>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11" w:type="pct"/>
            <w:gridSpan w:val="2"/>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9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5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3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0"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7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1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9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r w:rsidR="00AF5B4E" w:rsidRPr="00212EE9" w:rsidTr="00010D4C">
        <w:trPr>
          <w:cantSplit/>
          <w:trHeight w:val="240"/>
        </w:trPr>
        <w:tc>
          <w:tcPr>
            <w:tcW w:w="169" w:type="pct"/>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w:t>
            </w:r>
          </w:p>
        </w:tc>
        <w:tc>
          <w:tcPr>
            <w:tcW w:w="311" w:type="pct"/>
            <w:gridSpan w:val="2"/>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2</w:t>
            </w:r>
          </w:p>
        </w:tc>
        <w:tc>
          <w:tcPr>
            <w:tcW w:w="39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3</w:t>
            </w:r>
          </w:p>
        </w:tc>
        <w:tc>
          <w:tcPr>
            <w:tcW w:w="41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4</w:t>
            </w:r>
          </w:p>
        </w:tc>
        <w:tc>
          <w:tcPr>
            <w:tcW w:w="35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5</w:t>
            </w:r>
          </w:p>
        </w:tc>
        <w:tc>
          <w:tcPr>
            <w:tcW w:w="33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6</w:t>
            </w:r>
          </w:p>
        </w:tc>
        <w:tc>
          <w:tcPr>
            <w:tcW w:w="410"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7</w:t>
            </w:r>
          </w:p>
        </w:tc>
        <w:tc>
          <w:tcPr>
            <w:tcW w:w="37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8</w:t>
            </w:r>
          </w:p>
        </w:tc>
        <w:tc>
          <w:tcPr>
            <w:tcW w:w="41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9</w:t>
            </w:r>
          </w:p>
        </w:tc>
        <w:tc>
          <w:tcPr>
            <w:tcW w:w="43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10</w:t>
            </w:r>
          </w:p>
        </w:tc>
        <w:tc>
          <w:tcPr>
            <w:tcW w:w="47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11</w:t>
            </w:r>
          </w:p>
        </w:tc>
        <w:tc>
          <w:tcPr>
            <w:tcW w:w="51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12</w:t>
            </w:r>
          </w:p>
        </w:tc>
        <w:tc>
          <w:tcPr>
            <w:tcW w:w="39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13</w:t>
            </w:r>
          </w:p>
        </w:tc>
      </w:tr>
      <w:tr w:rsidR="00AF5B4E" w:rsidRPr="00212EE9" w:rsidTr="00010D4C">
        <w:trPr>
          <w:cantSplit/>
          <w:trHeight w:val="240"/>
        </w:trPr>
        <w:tc>
          <w:tcPr>
            <w:tcW w:w="169" w:type="pct"/>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311" w:type="pct"/>
            <w:gridSpan w:val="2"/>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39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41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35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33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410"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37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41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43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47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51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c>
          <w:tcPr>
            <w:tcW w:w="39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p>
        </w:tc>
      </w:tr>
      <w:tr w:rsidR="00AF5B4E" w:rsidRPr="00212EE9" w:rsidTr="00010D4C">
        <w:trPr>
          <w:cantSplit/>
          <w:trHeight w:val="240"/>
        </w:trPr>
        <w:tc>
          <w:tcPr>
            <w:tcW w:w="169" w:type="pct"/>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11" w:type="pct"/>
            <w:gridSpan w:val="2"/>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9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5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3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0"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7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1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9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r w:rsidR="00AF5B4E" w:rsidRPr="00212EE9" w:rsidTr="00010D4C">
        <w:trPr>
          <w:cantSplit/>
          <w:trHeight w:val="240"/>
        </w:trPr>
        <w:tc>
          <w:tcPr>
            <w:tcW w:w="5000" w:type="pct"/>
            <w:gridSpan w:val="14"/>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2"/>
              </w:rPr>
            </w:pPr>
            <w:r w:rsidRPr="00212EE9">
              <w:rPr>
                <w:rFonts w:eastAsia="Calibri" w:cs="Times New Roman"/>
                <w:bCs/>
                <w:color w:val="26282F"/>
                <w:sz w:val="22"/>
              </w:rPr>
              <w:t>Граждане, не имеющие преимущественного права на приобретение жилья экономического класса</w:t>
            </w:r>
          </w:p>
        </w:tc>
      </w:tr>
      <w:tr w:rsidR="00AF5B4E" w:rsidRPr="00212EE9" w:rsidTr="00010D4C">
        <w:trPr>
          <w:cantSplit/>
          <w:trHeight w:val="240"/>
        </w:trPr>
        <w:tc>
          <w:tcPr>
            <w:tcW w:w="169" w:type="pct"/>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311" w:type="pct"/>
            <w:gridSpan w:val="2"/>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39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41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35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33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410"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37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41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43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47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51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c>
          <w:tcPr>
            <w:tcW w:w="39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center"/>
              <w:rPr>
                <w:rFonts w:eastAsia="Calibri" w:cs="Times New Roman"/>
                <w:bCs/>
                <w:color w:val="26282F"/>
                <w:sz w:val="20"/>
                <w:szCs w:val="20"/>
              </w:rPr>
            </w:pPr>
          </w:p>
        </w:tc>
      </w:tr>
      <w:tr w:rsidR="00AF5B4E" w:rsidRPr="00212EE9" w:rsidTr="00010D4C">
        <w:trPr>
          <w:cantSplit/>
          <w:trHeight w:val="240"/>
        </w:trPr>
        <w:tc>
          <w:tcPr>
            <w:tcW w:w="169" w:type="pct"/>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11" w:type="pct"/>
            <w:gridSpan w:val="2"/>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9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5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3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0"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7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1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9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r w:rsidR="00AF5B4E" w:rsidRPr="00212EE9" w:rsidTr="00010D4C">
        <w:trPr>
          <w:cantSplit/>
          <w:trHeight w:val="240"/>
        </w:trPr>
        <w:tc>
          <w:tcPr>
            <w:tcW w:w="169" w:type="pct"/>
            <w:tcBorders>
              <w:top w:val="single" w:sz="6" w:space="0" w:color="auto"/>
              <w:left w:val="single" w:sz="4"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11" w:type="pct"/>
            <w:gridSpan w:val="2"/>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9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5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32"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0"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75"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1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38"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477"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513"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c>
          <w:tcPr>
            <w:tcW w:w="394" w:type="pct"/>
            <w:tcBorders>
              <w:top w:val="single" w:sz="6" w:space="0" w:color="auto"/>
              <w:left w:val="single" w:sz="6" w:space="0" w:color="auto"/>
              <w:bottom w:val="single" w:sz="6" w:space="0" w:color="auto"/>
              <w:right w:val="single" w:sz="6" w:space="0" w:color="auto"/>
            </w:tcBorders>
          </w:tcPr>
          <w:p w:rsidR="00AF5B4E" w:rsidRPr="00212EE9" w:rsidRDefault="00AF5B4E" w:rsidP="00010D4C">
            <w:pPr>
              <w:widowControl w:val="0"/>
              <w:spacing w:before="120" w:after="120"/>
              <w:ind w:firstLine="0"/>
              <w:jc w:val="both"/>
              <w:rPr>
                <w:rFonts w:eastAsia="Calibri" w:cs="Times New Roman"/>
                <w:bCs/>
                <w:color w:val="26282F"/>
                <w:sz w:val="18"/>
                <w:szCs w:val="18"/>
              </w:rPr>
            </w:pPr>
          </w:p>
        </w:tc>
      </w:tr>
    </w:tbl>
    <w:p w:rsidR="00AF5B4E" w:rsidRPr="00212EE9" w:rsidRDefault="00AF5B4E" w:rsidP="00AF5B4E">
      <w:pPr>
        <w:widowControl w:val="0"/>
        <w:autoSpaceDE w:val="0"/>
        <w:autoSpaceDN w:val="0"/>
        <w:adjustRightInd w:val="0"/>
        <w:ind w:firstLine="0"/>
        <w:rPr>
          <w:rFonts w:cs="Times New Roman"/>
          <w:szCs w:val="28"/>
          <w:lang w:eastAsia="ru-RU"/>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8"/>
        <w:gridCol w:w="5128"/>
      </w:tblGrid>
      <w:tr w:rsidR="00AF5B4E" w:rsidRPr="00212EE9" w:rsidTr="00010D4C">
        <w:tc>
          <w:tcPr>
            <w:tcW w:w="1666" w:type="pct"/>
          </w:tcPr>
          <w:p w:rsidR="00AF5B4E" w:rsidRPr="00212EE9" w:rsidRDefault="00AF5B4E" w:rsidP="00010D4C">
            <w:pPr>
              <w:widowControl w:val="0"/>
              <w:autoSpaceDE w:val="0"/>
              <w:autoSpaceDN w:val="0"/>
              <w:adjustRightInd w:val="0"/>
              <w:ind w:firstLine="0"/>
              <w:rPr>
                <w:rFonts w:cs="Times New Roman"/>
                <w:szCs w:val="28"/>
                <w:lang w:eastAsia="ru-RU"/>
              </w:rPr>
            </w:pPr>
            <w:r w:rsidRPr="00212EE9">
              <w:rPr>
                <w:rFonts w:cs="Times New Roman"/>
                <w:szCs w:val="28"/>
                <w:lang w:eastAsia="ru-RU"/>
              </w:rPr>
              <w:t xml:space="preserve">Генеральный директор </w:t>
            </w:r>
          </w:p>
          <w:p w:rsidR="00AF5B4E" w:rsidRPr="00212EE9" w:rsidRDefault="00AF5B4E" w:rsidP="00010D4C">
            <w:pPr>
              <w:widowControl w:val="0"/>
              <w:autoSpaceDE w:val="0"/>
              <w:autoSpaceDN w:val="0"/>
              <w:adjustRightInd w:val="0"/>
              <w:ind w:firstLine="0"/>
              <w:rPr>
                <w:rFonts w:cs="Times New Roman"/>
                <w:szCs w:val="28"/>
                <w:lang w:eastAsia="ru-RU"/>
              </w:rPr>
            </w:pPr>
            <w:r w:rsidRPr="00212EE9">
              <w:rPr>
                <w:rFonts w:cs="Times New Roman"/>
                <w:szCs w:val="28"/>
                <w:lang w:eastAsia="ru-RU"/>
              </w:rPr>
              <w:t xml:space="preserve">открытого акционерного общества «Региональный оператор ипотечного  </w:t>
            </w:r>
          </w:p>
          <w:p w:rsidR="00AF5B4E" w:rsidRPr="00212EE9" w:rsidRDefault="00AF5B4E" w:rsidP="00010D4C">
            <w:pPr>
              <w:widowControl w:val="0"/>
              <w:autoSpaceDE w:val="0"/>
              <w:autoSpaceDN w:val="0"/>
              <w:adjustRightInd w:val="0"/>
              <w:ind w:firstLine="0"/>
              <w:rPr>
                <w:rFonts w:cs="Times New Roman"/>
                <w:szCs w:val="28"/>
                <w:lang w:eastAsia="ru-RU"/>
              </w:rPr>
            </w:pPr>
            <w:r w:rsidRPr="00212EE9">
              <w:rPr>
                <w:rFonts w:cs="Times New Roman"/>
                <w:szCs w:val="28"/>
                <w:lang w:eastAsia="ru-RU"/>
              </w:rPr>
              <w:t xml:space="preserve">жилищного кредитования </w:t>
            </w:r>
          </w:p>
          <w:p w:rsidR="00AF5B4E" w:rsidRPr="00212EE9" w:rsidRDefault="00AF5B4E" w:rsidP="00010D4C">
            <w:pPr>
              <w:widowControl w:val="0"/>
              <w:autoSpaceDE w:val="0"/>
              <w:autoSpaceDN w:val="0"/>
              <w:adjustRightInd w:val="0"/>
              <w:ind w:firstLine="0"/>
              <w:rPr>
                <w:rFonts w:cs="Times New Roman"/>
                <w:szCs w:val="28"/>
                <w:lang w:eastAsia="ru-RU"/>
              </w:rPr>
            </w:pPr>
            <w:r w:rsidRPr="00212EE9">
              <w:rPr>
                <w:rFonts w:cs="Times New Roman"/>
                <w:szCs w:val="28"/>
                <w:lang w:eastAsia="ru-RU"/>
              </w:rPr>
              <w:t>Ярославской области</w:t>
            </w:r>
          </w:p>
          <w:p w:rsidR="00AF5B4E" w:rsidRPr="00212EE9" w:rsidRDefault="00AF5B4E" w:rsidP="00010D4C">
            <w:pPr>
              <w:widowControl w:val="0"/>
              <w:autoSpaceDE w:val="0"/>
              <w:autoSpaceDN w:val="0"/>
              <w:adjustRightInd w:val="0"/>
              <w:ind w:firstLine="0"/>
              <w:rPr>
                <w:rFonts w:cs="Times New Roman"/>
                <w:szCs w:val="28"/>
                <w:lang w:eastAsia="ru-RU"/>
              </w:rPr>
            </w:pPr>
            <w:r w:rsidRPr="00212EE9">
              <w:rPr>
                <w:rFonts w:ascii="Courier New" w:hAnsi="Courier New" w:cs="Courier New"/>
                <w:sz w:val="20"/>
                <w:szCs w:val="20"/>
                <w:lang w:eastAsia="ru-RU"/>
              </w:rPr>
              <w:t xml:space="preserve">       </w:t>
            </w:r>
          </w:p>
        </w:tc>
        <w:tc>
          <w:tcPr>
            <w:tcW w:w="1667" w:type="pct"/>
            <w:vAlign w:val="bottom"/>
          </w:tcPr>
          <w:p w:rsidR="00AF5B4E" w:rsidRPr="00212EE9" w:rsidRDefault="00AF5B4E" w:rsidP="00010D4C">
            <w:pPr>
              <w:widowControl w:val="0"/>
              <w:autoSpaceDE w:val="0"/>
              <w:autoSpaceDN w:val="0"/>
              <w:adjustRightInd w:val="0"/>
              <w:ind w:firstLine="0"/>
              <w:jc w:val="center"/>
              <w:rPr>
                <w:rFonts w:cs="Times New Roman"/>
                <w:sz w:val="24"/>
                <w:szCs w:val="24"/>
                <w:lang w:eastAsia="ru-RU"/>
              </w:rPr>
            </w:pPr>
            <w:r w:rsidRPr="00212EE9">
              <w:rPr>
                <w:rFonts w:cs="Times New Roman"/>
                <w:sz w:val="24"/>
                <w:szCs w:val="24"/>
                <w:lang w:eastAsia="ru-RU"/>
              </w:rPr>
              <w:t>________________</w:t>
            </w:r>
          </w:p>
          <w:p w:rsidR="00AF5B4E" w:rsidRPr="00212EE9" w:rsidRDefault="00AF5B4E" w:rsidP="00010D4C">
            <w:pPr>
              <w:widowControl w:val="0"/>
              <w:autoSpaceDE w:val="0"/>
              <w:autoSpaceDN w:val="0"/>
              <w:adjustRightInd w:val="0"/>
              <w:ind w:firstLine="0"/>
              <w:jc w:val="center"/>
              <w:rPr>
                <w:rFonts w:cs="Times New Roman"/>
                <w:sz w:val="24"/>
                <w:szCs w:val="24"/>
                <w:lang w:eastAsia="ru-RU"/>
              </w:rPr>
            </w:pPr>
            <w:r w:rsidRPr="00212EE9">
              <w:rPr>
                <w:rFonts w:cs="Times New Roman"/>
                <w:sz w:val="24"/>
                <w:szCs w:val="24"/>
                <w:lang w:eastAsia="ru-RU"/>
              </w:rPr>
              <w:t>(подпись)</w:t>
            </w:r>
          </w:p>
        </w:tc>
        <w:tc>
          <w:tcPr>
            <w:tcW w:w="1667" w:type="pct"/>
            <w:vAlign w:val="bottom"/>
          </w:tcPr>
          <w:p w:rsidR="00AF5B4E" w:rsidRPr="00212EE9" w:rsidRDefault="00AF5B4E" w:rsidP="00010D4C">
            <w:pPr>
              <w:widowControl w:val="0"/>
              <w:autoSpaceDE w:val="0"/>
              <w:autoSpaceDN w:val="0"/>
              <w:adjustRightInd w:val="0"/>
              <w:ind w:firstLine="0"/>
              <w:jc w:val="center"/>
              <w:rPr>
                <w:rFonts w:cs="Times New Roman"/>
                <w:sz w:val="24"/>
                <w:szCs w:val="24"/>
                <w:lang w:eastAsia="ru-RU"/>
              </w:rPr>
            </w:pPr>
            <w:r w:rsidRPr="00212EE9">
              <w:rPr>
                <w:rFonts w:cs="Times New Roman"/>
                <w:sz w:val="24"/>
                <w:szCs w:val="24"/>
                <w:lang w:eastAsia="ru-RU"/>
              </w:rPr>
              <w:t>________________</w:t>
            </w:r>
          </w:p>
          <w:p w:rsidR="00AF5B4E" w:rsidRPr="00212EE9" w:rsidRDefault="00AF5B4E" w:rsidP="00010D4C">
            <w:pPr>
              <w:widowControl w:val="0"/>
              <w:autoSpaceDE w:val="0"/>
              <w:autoSpaceDN w:val="0"/>
              <w:adjustRightInd w:val="0"/>
              <w:ind w:firstLine="0"/>
              <w:jc w:val="center"/>
              <w:rPr>
                <w:rFonts w:cs="Times New Roman"/>
                <w:sz w:val="24"/>
                <w:szCs w:val="24"/>
                <w:lang w:eastAsia="ru-RU"/>
              </w:rPr>
            </w:pPr>
            <w:r w:rsidRPr="00212EE9">
              <w:rPr>
                <w:rFonts w:cs="Times New Roman"/>
                <w:sz w:val="24"/>
                <w:szCs w:val="24"/>
                <w:lang w:eastAsia="ru-RU"/>
              </w:rPr>
              <w:t>(Ф.И.О.)</w:t>
            </w:r>
          </w:p>
        </w:tc>
      </w:tr>
    </w:tbl>
    <w:p w:rsidR="00AF5B4E" w:rsidRPr="003D1E8D" w:rsidRDefault="00AF5B4E" w:rsidP="00AF5B4E">
      <w:pPr>
        <w:widowControl w:val="0"/>
        <w:autoSpaceDE w:val="0"/>
        <w:autoSpaceDN w:val="0"/>
        <w:adjustRightInd w:val="0"/>
        <w:ind w:firstLine="0"/>
      </w:pPr>
    </w:p>
    <w:p w:rsidR="006C22DA" w:rsidRPr="00AF5B4E" w:rsidRDefault="006C22DA" w:rsidP="00AF5B4E"/>
    <w:sectPr w:rsidR="006C22DA" w:rsidRPr="00AF5B4E" w:rsidSect="00A630C6">
      <w:headerReference w:type="even" r:id="rId33"/>
      <w:headerReference w:type="default" r:id="rId34"/>
      <w:footerReference w:type="even" r:id="rId35"/>
      <w:footerReference w:type="default" r:id="rId36"/>
      <w:headerReference w:type="first" r:id="rId37"/>
      <w:footerReference w:type="first" r:id="rId38"/>
      <w:pgSz w:w="16838" w:h="11906" w:orient="landscape" w:code="9"/>
      <w:pgMar w:top="1985" w:right="323"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5B" w:rsidRDefault="001C7B5B">
      <w:r>
        <w:separator/>
      </w:r>
    </w:p>
  </w:endnote>
  <w:endnote w:type="continuationSeparator" w:id="0">
    <w:p w:rsidR="001C7B5B" w:rsidRDefault="001C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Default="00AF5B4E">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33" w:rsidRDefault="001C7B5B">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0253"/>
      <w:gridCol w:w="5128"/>
    </w:tblGrid>
    <w:tr w:rsidR="00212EE9" w:rsidTr="00212EE9">
      <w:tc>
        <w:tcPr>
          <w:tcW w:w="3333" w:type="pct"/>
          <w:shd w:val="clear" w:color="auto" w:fill="auto"/>
        </w:tcPr>
        <w:p w:rsidR="00212EE9" w:rsidRPr="00212EE9" w:rsidRDefault="00AF5B4E" w:rsidP="00212EE9">
          <w:pPr>
            <w:pStyle w:val="a5"/>
            <w:ind w:firstLine="0"/>
            <w:rPr>
              <w:rFonts w:cs="Times New Roman"/>
              <w:color w:val="808080"/>
              <w:sz w:val="18"/>
            </w:rPr>
          </w:pPr>
          <w:r w:rsidRPr="00212EE9">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212EE9" w:rsidRPr="00212EE9" w:rsidRDefault="00AF5B4E" w:rsidP="00212EE9">
          <w:pPr>
            <w:pStyle w:val="a5"/>
            <w:ind w:firstLine="0"/>
            <w:jc w:val="right"/>
            <w:rPr>
              <w:rFonts w:cs="Times New Roman"/>
              <w:color w:val="808080"/>
              <w:sz w:val="18"/>
            </w:rPr>
          </w:pPr>
          <w:r w:rsidRPr="00212EE9">
            <w:rPr>
              <w:rFonts w:cs="Times New Roman"/>
              <w:color w:val="808080"/>
              <w:sz w:val="18"/>
            </w:rPr>
            <w:t xml:space="preserve">Страница </w:t>
          </w:r>
          <w:r w:rsidRPr="00212EE9">
            <w:rPr>
              <w:rFonts w:cs="Times New Roman"/>
              <w:color w:val="808080"/>
              <w:sz w:val="18"/>
            </w:rPr>
            <w:fldChar w:fldCharType="begin"/>
          </w:r>
          <w:r w:rsidRPr="00212EE9">
            <w:rPr>
              <w:rFonts w:cs="Times New Roman"/>
              <w:color w:val="808080"/>
              <w:sz w:val="18"/>
            </w:rPr>
            <w:instrText xml:space="preserve"> PAGE </w:instrText>
          </w:r>
          <w:r w:rsidRPr="00212EE9">
            <w:rPr>
              <w:rFonts w:cs="Times New Roman"/>
              <w:color w:val="808080"/>
              <w:sz w:val="18"/>
            </w:rPr>
            <w:fldChar w:fldCharType="separate"/>
          </w:r>
          <w:r w:rsidR="007521BC">
            <w:rPr>
              <w:rFonts w:cs="Times New Roman"/>
              <w:noProof/>
              <w:color w:val="808080"/>
              <w:sz w:val="18"/>
            </w:rPr>
            <w:t>8</w:t>
          </w:r>
          <w:r w:rsidRPr="00212EE9">
            <w:rPr>
              <w:rFonts w:cs="Times New Roman"/>
              <w:color w:val="808080"/>
              <w:sz w:val="18"/>
            </w:rPr>
            <w:fldChar w:fldCharType="end"/>
          </w:r>
          <w:r w:rsidRPr="00212EE9">
            <w:rPr>
              <w:rFonts w:cs="Times New Roman"/>
              <w:color w:val="808080"/>
              <w:sz w:val="18"/>
            </w:rPr>
            <w:t xml:space="preserve"> из </w:t>
          </w:r>
          <w:r w:rsidRPr="00212EE9">
            <w:rPr>
              <w:rFonts w:cs="Times New Roman"/>
              <w:color w:val="808080"/>
              <w:sz w:val="18"/>
            </w:rPr>
            <w:fldChar w:fldCharType="begin"/>
          </w:r>
          <w:r w:rsidRPr="00212EE9">
            <w:rPr>
              <w:rFonts w:cs="Times New Roman"/>
              <w:color w:val="808080"/>
              <w:sz w:val="18"/>
            </w:rPr>
            <w:instrText xml:space="preserve"> NUMPAGES </w:instrText>
          </w:r>
          <w:r w:rsidRPr="00212EE9">
            <w:rPr>
              <w:rFonts w:cs="Times New Roman"/>
              <w:color w:val="808080"/>
              <w:sz w:val="18"/>
            </w:rPr>
            <w:fldChar w:fldCharType="separate"/>
          </w:r>
          <w:r w:rsidR="007521BC">
            <w:rPr>
              <w:rFonts w:cs="Times New Roman"/>
              <w:noProof/>
              <w:color w:val="808080"/>
              <w:sz w:val="18"/>
            </w:rPr>
            <w:t>20</w:t>
          </w:r>
          <w:r w:rsidRPr="00212EE9">
            <w:rPr>
              <w:rFonts w:cs="Times New Roman"/>
              <w:color w:val="808080"/>
              <w:sz w:val="18"/>
            </w:rPr>
            <w:fldChar w:fldCharType="end"/>
          </w:r>
        </w:p>
      </w:tc>
    </w:tr>
  </w:tbl>
  <w:p w:rsidR="00810833" w:rsidRPr="00212EE9" w:rsidRDefault="001C7B5B" w:rsidP="00212EE9">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0253"/>
      <w:gridCol w:w="5128"/>
    </w:tblGrid>
    <w:tr w:rsidR="00212EE9" w:rsidTr="00212EE9">
      <w:tc>
        <w:tcPr>
          <w:tcW w:w="3333" w:type="pct"/>
          <w:shd w:val="clear" w:color="auto" w:fill="auto"/>
        </w:tcPr>
        <w:p w:rsidR="00212EE9" w:rsidRPr="00212EE9" w:rsidRDefault="00AF5B4E" w:rsidP="00212EE9">
          <w:pPr>
            <w:pStyle w:val="a5"/>
            <w:ind w:firstLine="0"/>
            <w:rPr>
              <w:rFonts w:cs="Times New Roman"/>
              <w:color w:val="808080"/>
              <w:sz w:val="18"/>
            </w:rPr>
          </w:pPr>
          <w:r w:rsidRPr="00212EE9">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212EE9" w:rsidRPr="00212EE9" w:rsidRDefault="00AF5B4E" w:rsidP="00212EE9">
          <w:pPr>
            <w:pStyle w:val="a5"/>
            <w:ind w:firstLine="0"/>
            <w:jc w:val="right"/>
            <w:rPr>
              <w:rFonts w:cs="Times New Roman"/>
              <w:color w:val="808080"/>
              <w:sz w:val="18"/>
            </w:rPr>
          </w:pPr>
          <w:r w:rsidRPr="00212EE9">
            <w:rPr>
              <w:rFonts w:cs="Times New Roman"/>
              <w:color w:val="808080"/>
              <w:sz w:val="18"/>
            </w:rPr>
            <w:t xml:space="preserve">Страница </w:t>
          </w:r>
          <w:r w:rsidRPr="00212EE9">
            <w:rPr>
              <w:rFonts w:cs="Times New Roman"/>
              <w:color w:val="808080"/>
              <w:sz w:val="18"/>
            </w:rPr>
            <w:fldChar w:fldCharType="begin"/>
          </w:r>
          <w:r w:rsidRPr="00212EE9">
            <w:rPr>
              <w:rFonts w:cs="Times New Roman"/>
              <w:color w:val="808080"/>
              <w:sz w:val="18"/>
            </w:rPr>
            <w:instrText xml:space="preserve"> PAGE </w:instrText>
          </w:r>
          <w:r w:rsidRPr="00212EE9">
            <w:rPr>
              <w:rFonts w:cs="Times New Roman"/>
              <w:color w:val="808080"/>
              <w:sz w:val="18"/>
            </w:rPr>
            <w:fldChar w:fldCharType="separate"/>
          </w:r>
          <w:r w:rsidR="007521BC">
            <w:rPr>
              <w:rFonts w:cs="Times New Roman"/>
              <w:noProof/>
              <w:color w:val="808080"/>
              <w:sz w:val="18"/>
            </w:rPr>
            <w:t>5</w:t>
          </w:r>
          <w:r w:rsidRPr="00212EE9">
            <w:rPr>
              <w:rFonts w:cs="Times New Roman"/>
              <w:color w:val="808080"/>
              <w:sz w:val="18"/>
            </w:rPr>
            <w:fldChar w:fldCharType="end"/>
          </w:r>
          <w:r w:rsidRPr="00212EE9">
            <w:rPr>
              <w:rFonts w:cs="Times New Roman"/>
              <w:color w:val="808080"/>
              <w:sz w:val="18"/>
            </w:rPr>
            <w:t xml:space="preserve"> из </w:t>
          </w:r>
          <w:r w:rsidRPr="00212EE9">
            <w:rPr>
              <w:rFonts w:cs="Times New Roman"/>
              <w:color w:val="808080"/>
              <w:sz w:val="18"/>
            </w:rPr>
            <w:fldChar w:fldCharType="begin"/>
          </w:r>
          <w:r w:rsidRPr="00212EE9">
            <w:rPr>
              <w:rFonts w:cs="Times New Roman"/>
              <w:color w:val="808080"/>
              <w:sz w:val="18"/>
            </w:rPr>
            <w:instrText xml:space="preserve"> NUMPAGES </w:instrText>
          </w:r>
          <w:r w:rsidRPr="00212EE9">
            <w:rPr>
              <w:rFonts w:cs="Times New Roman"/>
              <w:color w:val="808080"/>
              <w:sz w:val="18"/>
            </w:rPr>
            <w:fldChar w:fldCharType="separate"/>
          </w:r>
          <w:r w:rsidR="007521BC">
            <w:rPr>
              <w:rFonts w:cs="Times New Roman"/>
              <w:noProof/>
              <w:color w:val="808080"/>
              <w:sz w:val="18"/>
            </w:rPr>
            <w:t>20</w:t>
          </w:r>
          <w:r w:rsidRPr="00212EE9">
            <w:rPr>
              <w:rFonts w:cs="Times New Roman"/>
              <w:color w:val="808080"/>
              <w:sz w:val="18"/>
            </w:rPr>
            <w:fldChar w:fldCharType="end"/>
          </w:r>
        </w:p>
      </w:tc>
    </w:tr>
  </w:tbl>
  <w:p w:rsidR="00810833" w:rsidRPr="00212EE9" w:rsidRDefault="001C7B5B" w:rsidP="00212E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35"/>
      <w:gridCol w:w="3119"/>
    </w:tblGrid>
    <w:tr w:rsidR="00AF5B4E" w:rsidTr="00212EE9">
      <w:tc>
        <w:tcPr>
          <w:tcW w:w="3333" w:type="pct"/>
          <w:shd w:val="clear" w:color="auto" w:fill="auto"/>
        </w:tcPr>
        <w:p w:rsidR="00AF5B4E" w:rsidRPr="00212EE9" w:rsidRDefault="00AF5B4E" w:rsidP="00212EE9">
          <w:pPr>
            <w:pStyle w:val="a5"/>
            <w:ind w:firstLine="0"/>
            <w:rPr>
              <w:rFonts w:cs="Times New Roman"/>
              <w:color w:val="808080"/>
              <w:sz w:val="18"/>
            </w:rPr>
          </w:pPr>
          <w:r w:rsidRPr="00212EE9">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AF5B4E" w:rsidRPr="00212EE9" w:rsidRDefault="00AF5B4E" w:rsidP="00212EE9">
          <w:pPr>
            <w:pStyle w:val="a5"/>
            <w:ind w:firstLine="0"/>
            <w:jc w:val="right"/>
            <w:rPr>
              <w:rFonts w:cs="Times New Roman"/>
              <w:color w:val="808080"/>
              <w:sz w:val="18"/>
            </w:rPr>
          </w:pPr>
          <w:r w:rsidRPr="00212EE9">
            <w:rPr>
              <w:rFonts w:cs="Times New Roman"/>
              <w:color w:val="808080"/>
              <w:sz w:val="18"/>
            </w:rPr>
            <w:t xml:space="preserve">Страница </w:t>
          </w:r>
          <w:r w:rsidRPr="00212EE9">
            <w:rPr>
              <w:rFonts w:cs="Times New Roman"/>
              <w:color w:val="808080"/>
              <w:sz w:val="18"/>
            </w:rPr>
            <w:fldChar w:fldCharType="begin"/>
          </w:r>
          <w:r w:rsidRPr="00212EE9">
            <w:rPr>
              <w:rFonts w:cs="Times New Roman"/>
              <w:color w:val="808080"/>
              <w:sz w:val="18"/>
            </w:rPr>
            <w:instrText xml:space="preserve"> PAGE </w:instrText>
          </w:r>
          <w:r w:rsidRPr="00212EE9">
            <w:rPr>
              <w:rFonts w:cs="Times New Roman"/>
              <w:color w:val="808080"/>
              <w:sz w:val="18"/>
            </w:rPr>
            <w:fldChar w:fldCharType="separate"/>
          </w:r>
          <w:r w:rsidR="007521BC">
            <w:rPr>
              <w:rFonts w:cs="Times New Roman"/>
              <w:noProof/>
              <w:color w:val="808080"/>
              <w:sz w:val="18"/>
            </w:rPr>
            <w:t>12</w:t>
          </w:r>
          <w:r w:rsidRPr="00212EE9">
            <w:rPr>
              <w:rFonts w:cs="Times New Roman"/>
              <w:color w:val="808080"/>
              <w:sz w:val="18"/>
            </w:rPr>
            <w:fldChar w:fldCharType="end"/>
          </w:r>
          <w:r w:rsidRPr="00212EE9">
            <w:rPr>
              <w:rFonts w:cs="Times New Roman"/>
              <w:color w:val="808080"/>
              <w:sz w:val="18"/>
            </w:rPr>
            <w:t xml:space="preserve"> из </w:t>
          </w:r>
          <w:r w:rsidRPr="00212EE9">
            <w:rPr>
              <w:rFonts w:cs="Times New Roman"/>
              <w:color w:val="808080"/>
              <w:sz w:val="18"/>
            </w:rPr>
            <w:fldChar w:fldCharType="begin"/>
          </w:r>
          <w:r w:rsidRPr="00212EE9">
            <w:rPr>
              <w:rFonts w:cs="Times New Roman"/>
              <w:color w:val="808080"/>
              <w:sz w:val="18"/>
            </w:rPr>
            <w:instrText xml:space="preserve"> NUMPAGES </w:instrText>
          </w:r>
          <w:r w:rsidRPr="00212EE9">
            <w:rPr>
              <w:rFonts w:cs="Times New Roman"/>
              <w:color w:val="808080"/>
              <w:sz w:val="18"/>
            </w:rPr>
            <w:fldChar w:fldCharType="separate"/>
          </w:r>
          <w:r w:rsidR="007521BC">
            <w:rPr>
              <w:rFonts w:cs="Times New Roman"/>
              <w:noProof/>
              <w:color w:val="808080"/>
              <w:sz w:val="18"/>
            </w:rPr>
            <w:t>20</w:t>
          </w:r>
          <w:r w:rsidRPr="00212EE9">
            <w:rPr>
              <w:rFonts w:cs="Times New Roman"/>
              <w:color w:val="808080"/>
              <w:sz w:val="18"/>
            </w:rPr>
            <w:fldChar w:fldCharType="end"/>
          </w:r>
        </w:p>
      </w:tc>
    </w:tr>
  </w:tbl>
  <w:p w:rsidR="00AF5B4E" w:rsidRPr="00212EE9" w:rsidRDefault="00AF5B4E" w:rsidP="00212E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35"/>
      <w:gridCol w:w="3119"/>
    </w:tblGrid>
    <w:tr w:rsidR="00AF5B4E" w:rsidTr="00212EE9">
      <w:tc>
        <w:tcPr>
          <w:tcW w:w="3333" w:type="pct"/>
          <w:shd w:val="clear" w:color="auto" w:fill="auto"/>
        </w:tcPr>
        <w:p w:rsidR="00AF5B4E" w:rsidRPr="00212EE9" w:rsidRDefault="00AF5B4E" w:rsidP="00212EE9">
          <w:pPr>
            <w:pStyle w:val="a5"/>
            <w:ind w:firstLine="0"/>
            <w:rPr>
              <w:rFonts w:cs="Times New Roman"/>
              <w:color w:val="808080"/>
              <w:sz w:val="18"/>
            </w:rPr>
          </w:pPr>
          <w:r w:rsidRPr="00212EE9">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AF5B4E" w:rsidRPr="00212EE9" w:rsidRDefault="00AF5B4E" w:rsidP="00212EE9">
          <w:pPr>
            <w:pStyle w:val="a5"/>
            <w:ind w:firstLine="0"/>
            <w:jc w:val="right"/>
            <w:rPr>
              <w:rFonts w:cs="Times New Roman"/>
              <w:color w:val="808080"/>
              <w:sz w:val="18"/>
            </w:rPr>
          </w:pPr>
          <w:r w:rsidRPr="00212EE9">
            <w:rPr>
              <w:rFonts w:cs="Times New Roman"/>
              <w:color w:val="808080"/>
              <w:sz w:val="18"/>
            </w:rPr>
            <w:t xml:space="preserve">Страница </w:t>
          </w:r>
          <w:r w:rsidRPr="00212EE9">
            <w:rPr>
              <w:rFonts w:cs="Times New Roman"/>
              <w:color w:val="808080"/>
              <w:sz w:val="18"/>
            </w:rPr>
            <w:fldChar w:fldCharType="begin"/>
          </w:r>
          <w:r w:rsidRPr="00212EE9">
            <w:rPr>
              <w:rFonts w:cs="Times New Roman"/>
              <w:color w:val="808080"/>
              <w:sz w:val="18"/>
            </w:rPr>
            <w:instrText xml:space="preserve"> PAGE </w:instrText>
          </w:r>
          <w:r w:rsidRPr="00212EE9">
            <w:rPr>
              <w:rFonts w:cs="Times New Roman"/>
              <w:color w:val="808080"/>
              <w:sz w:val="18"/>
            </w:rPr>
            <w:fldChar w:fldCharType="separate"/>
          </w:r>
          <w:r w:rsidR="007521BC">
            <w:rPr>
              <w:rFonts w:cs="Times New Roman"/>
              <w:noProof/>
              <w:color w:val="808080"/>
              <w:sz w:val="18"/>
            </w:rPr>
            <w:t>1</w:t>
          </w:r>
          <w:r w:rsidRPr="00212EE9">
            <w:rPr>
              <w:rFonts w:cs="Times New Roman"/>
              <w:color w:val="808080"/>
              <w:sz w:val="18"/>
            </w:rPr>
            <w:fldChar w:fldCharType="end"/>
          </w:r>
          <w:r w:rsidRPr="00212EE9">
            <w:rPr>
              <w:rFonts w:cs="Times New Roman"/>
              <w:color w:val="808080"/>
              <w:sz w:val="18"/>
            </w:rPr>
            <w:t xml:space="preserve"> из </w:t>
          </w:r>
          <w:r w:rsidRPr="00212EE9">
            <w:rPr>
              <w:rFonts w:cs="Times New Roman"/>
              <w:color w:val="808080"/>
              <w:sz w:val="18"/>
            </w:rPr>
            <w:fldChar w:fldCharType="begin"/>
          </w:r>
          <w:r w:rsidRPr="00212EE9">
            <w:rPr>
              <w:rFonts w:cs="Times New Roman"/>
              <w:color w:val="808080"/>
              <w:sz w:val="18"/>
            </w:rPr>
            <w:instrText xml:space="preserve"> NUMPAGES </w:instrText>
          </w:r>
          <w:r w:rsidRPr="00212EE9">
            <w:rPr>
              <w:rFonts w:cs="Times New Roman"/>
              <w:color w:val="808080"/>
              <w:sz w:val="18"/>
            </w:rPr>
            <w:fldChar w:fldCharType="separate"/>
          </w:r>
          <w:r w:rsidR="007521BC">
            <w:rPr>
              <w:rFonts w:cs="Times New Roman"/>
              <w:noProof/>
              <w:color w:val="808080"/>
              <w:sz w:val="18"/>
            </w:rPr>
            <w:t>20</w:t>
          </w:r>
          <w:r w:rsidRPr="00212EE9">
            <w:rPr>
              <w:rFonts w:cs="Times New Roman"/>
              <w:color w:val="808080"/>
              <w:sz w:val="18"/>
            </w:rPr>
            <w:fldChar w:fldCharType="end"/>
          </w:r>
        </w:p>
      </w:tc>
    </w:tr>
  </w:tbl>
  <w:p w:rsidR="00AF5B4E" w:rsidRPr="00212EE9" w:rsidRDefault="00AF5B4E" w:rsidP="00212EE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Default="00AF5B4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36"/>
      <w:gridCol w:w="3119"/>
    </w:tblGrid>
    <w:tr w:rsidR="00AF5B4E" w:rsidTr="00212EE9">
      <w:tc>
        <w:tcPr>
          <w:tcW w:w="3333" w:type="pct"/>
          <w:shd w:val="clear" w:color="auto" w:fill="auto"/>
        </w:tcPr>
        <w:p w:rsidR="00AF5B4E" w:rsidRPr="00212EE9" w:rsidRDefault="00AF5B4E" w:rsidP="00212EE9">
          <w:pPr>
            <w:pStyle w:val="a5"/>
            <w:ind w:firstLine="0"/>
            <w:rPr>
              <w:rFonts w:cs="Times New Roman"/>
              <w:color w:val="808080"/>
              <w:sz w:val="18"/>
            </w:rPr>
          </w:pPr>
          <w:r w:rsidRPr="00212EE9">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AF5B4E" w:rsidRPr="00212EE9" w:rsidRDefault="00AF5B4E" w:rsidP="00212EE9">
          <w:pPr>
            <w:pStyle w:val="a5"/>
            <w:ind w:firstLine="0"/>
            <w:jc w:val="right"/>
            <w:rPr>
              <w:rFonts w:cs="Times New Roman"/>
              <w:color w:val="808080"/>
              <w:sz w:val="18"/>
            </w:rPr>
          </w:pPr>
          <w:r w:rsidRPr="00212EE9">
            <w:rPr>
              <w:rFonts w:cs="Times New Roman"/>
              <w:color w:val="808080"/>
              <w:sz w:val="18"/>
            </w:rPr>
            <w:t xml:space="preserve">Страница </w:t>
          </w:r>
          <w:r w:rsidRPr="00212EE9">
            <w:rPr>
              <w:rFonts w:cs="Times New Roman"/>
              <w:color w:val="808080"/>
              <w:sz w:val="18"/>
            </w:rPr>
            <w:fldChar w:fldCharType="begin"/>
          </w:r>
          <w:r w:rsidRPr="00212EE9">
            <w:rPr>
              <w:rFonts w:cs="Times New Roman"/>
              <w:color w:val="808080"/>
              <w:sz w:val="18"/>
            </w:rPr>
            <w:instrText xml:space="preserve"> PAGE </w:instrText>
          </w:r>
          <w:r w:rsidRPr="00212EE9">
            <w:rPr>
              <w:rFonts w:cs="Times New Roman"/>
              <w:color w:val="808080"/>
              <w:sz w:val="18"/>
            </w:rPr>
            <w:fldChar w:fldCharType="separate"/>
          </w:r>
          <w:r w:rsidR="007521BC">
            <w:rPr>
              <w:rFonts w:cs="Times New Roman"/>
              <w:noProof/>
              <w:color w:val="808080"/>
              <w:sz w:val="18"/>
            </w:rPr>
            <w:t>2</w:t>
          </w:r>
          <w:r w:rsidRPr="00212EE9">
            <w:rPr>
              <w:rFonts w:cs="Times New Roman"/>
              <w:color w:val="808080"/>
              <w:sz w:val="18"/>
            </w:rPr>
            <w:fldChar w:fldCharType="end"/>
          </w:r>
          <w:r w:rsidRPr="00212EE9">
            <w:rPr>
              <w:rFonts w:cs="Times New Roman"/>
              <w:color w:val="808080"/>
              <w:sz w:val="18"/>
            </w:rPr>
            <w:t xml:space="preserve"> из </w:t>
          </w:r>
          <w:r w:rsidRPr="00212EE9">
            <w:rPr>
              <w:rFonts w:cs="Times New Roman"/>
              <w:color w:val="808080"/>
              <w:sz w:val="18"/>
            </w:rPr>
            <w:fldChar w:fldCharType="begin"/>
          </w:r>
          <w:r w:rsidRPr="00212EE9">
            <w:rPr>
              <w:rFonts w:cs="Times New Roman"/>
              <w:color w:val="808080"/>
              <w:sz w:val="18"/>
            </w:rPr>
            <w:instrText xml:space="preserve"> NUMPAGES </w:instrText>
          </w:r>
          <w:r w:rsidRPr="00212EE9">
            <w:rPr>
              <w:rFonts w:cs="Times New Roman"/>
              <w:color w:val="808080"/>
              <w:sz w:val="18"/>
            </w:rPr>
            <w:fldChar w:fldCharType="separate"/>
          </w:r>
          <w:r w:rsidR="007521BC">
            <w:rPr>
              <w:rFonts w:cs="Times New Roman"/>
              <w:noProof/>
              <w:color w:val="808080"/>
              <w:sz w:val="18"/>
            </w:rPr>
            <w:t>20</w:t>
          </w:r>
          <w:r w:rsidRPr="00212EE9">
            <w:rPr>
              <w:rFonts w:cs="Times New Roman"/>
              <w:color w:val="808080"/>
              <w:sz w:val="18"/>
            </w:rPr>
            <w:fldChar w:fldCharType="end"/>
          </w:r>
        </w:p>
      </w:tc>
    </w:tr>
  </w:tbl>
  <w:p w:rsidR="00AF5B4E" w:rsidRPr="00212EE9" w:rsidRDefault="00AF5B4E" w:rsidP="00212EE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36"/>
      <w:gridCol w:w="3119"/>
    </w:tblGrid>
    <w:tr w:rsidR="00AF5B4E" w:rsidTr="00212EE9">
      <w:tc>
        <w:tcPr>
          <w:tcW w:w="3333" w:type="pct"/>
          <w:shd w:val="clear" w:color="auto" w:fill="auto"/>
        </w:tcPr>
        <w:p w:rsidR="00AF5B4E" w:rsidRPr="00212EE9" w:rsidRDefault="00AF5B4E" w:rsidP="00212EE9">
          <w:pPr>
            <w:pStyle w:val="a5"/>
            <w:ind w:firstLine="0"/>
            <w:rPr>
              <w:rFonts w:cs="Times New Roman"/>
              <w:color w:val="808080"/>
              <w:sz w:val="18"/>
            </w:rPr>
          </w:pPr>
          <w:r w:rsidRPr="00212EE9">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AF5B4E" w:rsidRPr="00212EE9" w:rsidRDefault="00AF5B4E" w:rsidP="00212EE9">
          <w:pPr>
            <w:pStyle w:val="a5"/>
            <w:ind w:firstLine="0"/>
            <w:jc w:val="right"/>
            <w:rPr>
              <w:rFonts w:cs="Times New Roman"/>
              <w:color w:val="808080"/>
              <w:sz w:val="18"/>
            </w:rPr>
          </w:pPr>
          <w:r w:rsidRPr="00212EE9">
            <w:rPr>
              <w:rFonts w:cs="Times New Roman"/>
              <w:color w:val="808080"/>
              <w:sz w:val="18"/>
            </w:rPr>
            <w:t xml:space="preserve">Страница </w:t>
          </w:r>
          <w:r w:rsidRPr="00212EE9">
            <w:rPr>
              <w:rFonts w:cs="Times New Roman"/>
              <w:color w:val="808080"/>
              <w:sz w:val="18"/>
            </w:rPr>
            <w:fldChar w:fldCharType="begin"/>
          </w:r>
          <w:r w:rsidRPr="00212EE9">
            <w:rPr>
              <w:rFonts w:cs="Times New Roman"/>
              <w:color w:val="808080"/>
              <w:sz w:val="18"/>
            </w:rPr>
            <w:instrText xml:space="preserve"> PAGE </w:instrText>
          </w:r>
          <w:r w:rsidRPr="00212EE9">
            <w:rPr>
              <w:rFonts w:cs="Times New Roman"/>
              <w:color w:val="808080"/>
              <w:sz w:val="18"/>
            </w:rPr>
            <w:fldChar w:fldCharType="separate"/>
          </w:r>
          <w:r w:rsidR="007521BC">
            <w:rPr>
              <w:rFonts w:cs="Times New Roman"/>
              <w:noProof/>
              <w:color w:val="808080"/>
              <w:sz w:val="18"/>
            </w:rPr>
            <w:t>1</w:t>
          </w:r>
          <w:r w:rsidRPr="00212EE9">
            <w:rPr>
              <w:rFonts w:cs="Times New Roman"/>
              <w:color w:val="808080"/>
              <w:sz w:val="18"/>
            </w:rPr>
            <w:fldChar w:fldCharType="end"/>
          </w:r>
          <w:r w:rsidRPr="00212EE9">
            <w:rPr>
              <w:rFonts w:cs="Times New Roman"/>
              <w:color w:val="808080"/>
              <w:sz w:val="18"/>
            </w:rPr>
            <w:t xml:space="preserve"> из </w:t>
          </w:r>
          <w:r w:rsidRPr="00212EE9">
            <w:rPr>
              <w:rFonts w:cs="Times New Roman"/>
              <w:color w:val="808080"/>
              <w:sz w:val="18"/>
            </w:rPr>
            <w:fldChar w:fldCharType="begin"/>
          </w:r>
          <w:r w:rsidRPr="00212EE9">
            <w:rPr>
              <w:rFonts w:cs="Times New Roman"/>
              <w:color w:val="808080"/>
              <w:sz w:val="18"/>
            </w:rPr>
            <w:instrText xml:space="preserve"> NUMPAGES </w:instrText>
          </w:r>
          <w:r w:rsidRPr="00212EE9">
            <w:rPr>
              <w:rFonts w:cs="Times New Roman"/>
              <w:color w:val="808080"/>
              <w:sz w:val="18"/>
            </w:rPr>
            <w:fldChar w:fldCharType="separate"/>
          </w:r>
          <w:r w:rsidR="007521BC">
            <w:rPr>
              <w:rFonts w:cs="Times New Roman"/>
              <w:noProof/>
              <w:color w:val="808080"/>
              <w:sz w:val="18"/>
            </w:rPr>
            <w:t>20</w:t>
          </w:r>
          <w:r w:rsidRPr="00212EE9">
            <w:rPr>
              <w:rFonts w:cs="Times New Roman"/>
              <w:color w:val="808080"/>
              <w:sz w:val="18"/>
            </w:rPr>
            <w:fldChar w:fldCharType="end"/>
          </w:r>
        </w:p>
      </w:tc>
    </w:tr>
  </w:tbl>
  <w:p w:rsidR="00AF5B4E" w:rsidRPr="00212EE9" w:rsidRDefault="00AF5B4E" w:rsidP="00212EE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Default="00AF5B4E">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36"/>
      <w:gridCol w:w="3119"/>
    </w:tblGrid>
    <w:tr w:rsidR="00AF5B4E" w:rsidTr="00212EE9">
      <w:tc>
        <w:tcPr>
          <w:tcW w:w="3333" w:type="pct"/>
          <w:shd w:val="clear" w:color="auto" w:fill="auto"/>
        </w:tcPr>
        <w:p w:rsidR="00AF5B4E" w:rsidRPr="00212EE9" w:rsidRDefault="00AF5B4E" w:rsidP="00212EE9">
          <w:pPr>
            <w:pStyle w:val="a5"/>
            <w:ind w:firstLine="0"/>
            <w:rPr>
              <w:rFonts w:cs="Times New Roman"/>
              <w:color w:val="808080"/>
              <w:sz w:val="18"/>
            </w:rPr>
          </w:pPr>
          <w:r w:rsidRPr="00212EE9">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AF5B4E" w:rsidRPr="00212EE9" w:rsidRDefault="00AF5B4E" w:rsidP="00212EE9">
          <w:pPr>
            <w:pStyle w:val="a5"/>
            <w:ind w:firstLine="0"/>
            <w:jc w:val="right"/>
            <w:rPr>
              <w:rFonts w:cs="Times New Roman"/>
              <w:color w:val="808080"/>
              <w:sz w:val="18"/>
            </w:rPr>
          </w:pPr>
          <w:r w:rsidRPr="00212EE9">
            <w:rPr>
              <w:rFonts w:cs="Times New Roman"/>
              <w:color w:val="808080"/>
              <w:sz w:val="18"/>
            </w:rPr>
            <w:t xml:space="preserve">Страница </w:t>
          </w:r>
          <w:r w:rsidRPr="00212EE9">
            <w:rPr>
              <w:rFonts w:cs="Times New Roman"/>
              <w:color w:val="808080"/>
              <w:sz w:val="18"/>
            </w:rPr>
            <w:fldChar w:fldCharType="begin"/>
          </w:r>
          <w:r w:rsidRPr="00212EE9">
            <w:rPr>
              <w:rFonts w:cs="Times New Roman"/>
              <w:color w:val="808080"/>
              <w:sz w:val="18"/>
            </w:rPr>
            <w:instrText xml:space="preserve"> PAGE </w:instrText>
          </w:r>
          <w:r w:rsidRPr="00212EE9">
            <w:rPr>
              <w:rFonts w:cs="Times New Roman"/>
              <w:color w:val="808080"/>
              <w:sz w:val="18"/>
            </w:rPr>
            <w:fldChar w:fldCharType="separate"/>
          </w:r>
          <w:r w:rsidR="007521BC">
            <w:rPr>
              <w:rFonts w:cs="Times New Roman"/>
              <w:noProof/>
              <w:color w:val="808080"/>
              <w:sz w:val="18"/>
            </w:rPr>
            <w:t>4</w:t>
          </w:r>
          <w:r w:rsidRPr="00212EE9">
            <w:rPr>
              <w:rFonts w:cs="Times New Roman"/>
              <w:color w:val="808080"/>
              <w:sz w:val="18"/>
            </w:rPr>
            <w:fldChar w:fldCharType="end"/>
          </w:r>
          <w:r w:rsidRPr="00212EE9">
            <w:rPr>
              <w:rFonts w:cs="Times New Roman"/>
              <w:color w:val="808080"/>
              <w:sz w:val="18"/>
            </w:rPr>
            <w:t xml:space="preserve"> из </w:t>
          </w:r>
          <w:r w:rsidRPr="00212EE9">
            <w:rPr>
              <w:rFonts w:cs="Times New Roman"/>
              <w:color w:val="808080"/>
              <w:sz w:val="18"/>
            </w:rPr>
            <w:fldChar w:fldCharType="begin"/>
          </w:r>
          <w:r w:rsidRPr="00212EE9">
            <w:rPr>
              <w:rFonts w:cs="Times New Roman"/>
              <w:color w:val="808080"/>
              <w:sz w:val="18"/>
            </w:rPr>
            <w:instrText xml:space="preserve"> NUMPAGES </w:instrText>
          </w:r>
          <w:r w:rsidRPr="00212EE9">
            <w:rPr>
              <w:rFonts w:cs="Times New Roman"/>
              <w:color w:val="808080"/>
              <w:sz w:val="18"/>
            </w:rPr>
            <w:fldChar w:fldCharType="separate"/>
          </w:r>
          <w:r w:rsidR="007521BC">
            <w:rPr>
              <w:rFonts w:cs="Times New Roman"/>
              <w:noProof/>
              <w:color w:val="808080"/>
              <w:sz w:val="18"/>
            </w:rPr>
            <w:t>20</w:t>
          </w:r>
          <w:r w:rsidRPr="00212EE9">
            <w:rPr>
              <w:rFonts w:cs="Times New Roman"/>
              <w:color w:val="808080"/>
              <w:sz w:val="18"/>
            </w:rPr>
            <w:fldChar w:fldCharType="end"/>
          </w:r>
        </w:p>
      </w:tc>
    </w:tr>
  </w:tbl>
  <w:p w:rsidR="00AF5B4E" w:rsidRPr="00212EE9" w:rsidRDefault="00AF5B4E" w:rsidP="00212EE9">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36"/>
      <w:gridCol w:w="3119"/>
    </w:tblGrid>
    <w:tr w:rsidR="00AF5B4E" w:rsidTr="00212EE9">
      <w:tc>
        <w:tcPr>
          <w:tcW w:w="3333" w:type="pct"/>
          <w:shd w:val="clear" w:color="auto" w:fill="auto"/>
        </w:tcPr>
        <w:p w:rsidR="00AF5B4E" w:rsidRPr="00212EE9" w:rsidRDefault="00AF5B4E" w:rsidP="00212EE9">
          <w:pPr>
            <w:pStyle w:val="a5"/>
            <w:ind w:firstLine="0"/>
            <w:rPr>
              <w:rFonts w:cs="Times New Roman"/>
              <w:color w:val="808080"/>
              <w:sz w:val="18"/>
            </w:rPr>
          </w:pPr>
          <w:r w:rsidRPr="00212EE9">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AF5B4E" w:rsidRPr="00212EE9" w:rsidRDefault="00AF5B4E" w:rsidP="00212EE9">
          <w:pPr>
            <w:pStyle w:val="a5"/>
            <w:ind w:firstLine="0"/>
            <w:jc w:val="right"/>
            <w:rPr>
              <w:rFonts w:cs="Times New Roman"/>
              <w:color w:val="808080"/>
              <w:sz w:val="18"/>
            </w:rPr>
          </w:pPr>
          <w:r w:rsidRPr="00212EE9">
            <w:rPr>
              <w:rFonts w:cs="Times New Roman"/>
              <w:color w:val="808080"/>
              <w:sz w:val="18"/>
            </w:rPr>
            <w:t xml:space="preserve">Страница </w:t>
          </w:r>
          <w:r w:rsidRPr="00212EE9">
            <w:rPr>
              <w:rFonts w:cs="Times New Roman"/>
              <w:color w:val="808080"/>
              <w:sz w:val="18"/>
            </w:rPr>
            <w:fldChar w:fldCharType="begin"/>
          </w:r>
          <w:r w:rsidRPr="00212EE9">
            <w:rPr>
              <w:rFonts w:cs="Times New Roman"/>
              <w:color w:val="808080"/>
              <w:sz w:val="18"/>
            </w:rPr>
            <w:instrText xml:space="preserve"> PAGE </w:instrText>
          </w:r>
          <w:r w:rsidRPr="00212EE9">
            <w:rPr>
              <w:rFonts w:cs="Times New Roman"/>
              <w:color w:val="808080"/>
              <w:sz w:val="18"/>
            </w:rPr>
            <w:fldChar w:fldCharType="separate"/>
          </w:r>
          <w:r w:rsidR="007521BC">
            <w:rPr>
              <w:rFonts w:cs="Times New Roman"/>
              <w:noProof/>
              <w:color w:val="808080"/>
              <w:sz w:val="18"/>
            </w:rPr>
            <w:t>3</w:t>
          </w:r>
          <w:r w:rsidRPr="00212EE9">
            <w:rPr>
              <w:rFonts w:cs="Times New Roman"/>
              <w:color w:val="808080"/>
              <w:sz w:val="18"/>
            </w:rPr>
            <w:fldChar w:fldCharType="end"/>
          </w:r>
          <w:r w:rsidRPr="00212EE9">
            <w:rPr>
              <w:rFonts w:cs="Times New Roman"/>
              <w:color w:val="808080"/>
              <w:sz w:val="18"/>
            </w:rPr>
            <w:t xml:space="preserve"> из </w:t>
          </w:r>
          <w:r w:rsidRPr="00212EE9">
            <w:rPr>
              <w:rFonts w:cs="Times New Roman"/>
              <w:color w:val="808080"/>
              <w:sz w:val="18"/>
            </w:rPr>
            <w:fldChar w:fldCharType="begin"/>
          </w:r>
          <w:r w:rsidRPr="00212EE9">
            <w:rPr>
              <w:rFonts w:cs="Times New Roman"/>
              <w:color w:val="808080"/>
              <w:sz w:val="18"/>
            </w:rPr>
            <w:instrText xml:space="preserve"> NUMPAGES </w:instrText>
          </w:r>
          <w:r w:rsidRPr="00212EE9">
            <w:rPr>
              <w:rFonts w:cs="Times New Roman"/>
              <w:color w:val="808080"/>
              <w:sz w:val="18"/>
            </w:rPr>
            <w:fldChar w:fldCharType="separate"/>
          </w:r>
          <w:r w:rsidR="007521BC">
            <w:rPr>
              <w:rFonts w:cs="Times New Roman"/>
              <w:noProof/>
              <w:color w:val="808080"/>
              <w:sz w:val="18"/>
            </w:rPr>
            <w:t>20</w:t>
          </w:r>
          <w:r w:rsidRPr="00212EE9">
            <w:rPr>
              <w:rFonts w:cs="Times New Roman"/>
              <w:color w:val="808080"/>
              <w:sz w:val="18"/>
            </w:rPr>
            <w:fldChar w:fldCharType="end"/>
          </w:r>
        </w:p>
      </w:tc>
    </w:tr>
  </w:tbl>
  <w:p w:rsidR="00AF5B4E" w:rsidRPr="00212EE9" w:rsidRDefault="00AF5B4E" w:rsidP="00212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5B" w:rsidRDefault="001C7B5B">
      <w:r>
        <w:separator/>
      </w:r>
    </w:p>
  </w:footnote>
  <w:footnote w:type="continuationSeparator" w:id="0">
    <w:p w:rsidR="001C7B5B" w:rsidRDefault="001C7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Default="00AF5B4E">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33" w:rsidRDefault="001C7B5B">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CC" w:rsidRPr="00212EE9" w:rsidRDefault="001C7B5B" w:rsidP="00212EE9">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33" w:rsidRDefault="001C7B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Pr="00212EE9" w:rsidRDefault="00AF5B4E" w:rsidP="00212E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Default="00AF5B4E">
    <w:pPr>
      <w:pStyle w:val="a3"/>
      <w:jc w:val="center"/>
    </w:pPr>
  </w:p>
  <w:p w:rsidR="00AF5B4E" w:rsidRDefault="00AF5B4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Default="00AF5B4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Pr="00212EE9" w:rsidRDefault="00AF5B4E" w:rsidP="00212EE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Default="00AF5B4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Default="00AF5B4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Pr="00212EE9" w:rsidRDefault="00AF5B4E" w:rsidP="00212EE9">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4E" w:rsidRDefault="00AF5B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31"/>
    <w:rsid w:val="0007222F"/>
    <w:rsid w:val="001970DD"/>
    <w:rsid w:val="001C7B5B"/>
    <w:rsid w:val="003D719C"/>
    <w:rsid w:val="005A1171"/>
    <w:rsid w:val="006C22DA"/>
    <w:rsid w:val="007521BC"/>
    <w:rsid w:val="0083095D"/>
    <w:rsid w:val="00AF5B4E"/>
    <w:rsid w:val="00C3538A"/>
    <w:rsid w:val="00C5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3F8C5-7525-4711-B494-24AEBBAA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B4E"/>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5B4E"/>
    <w:pPr>
      <w:tabs>
        <w:tab w:val="center" w:pos="4677"/>
        <w:tab w:val="right" w:pos="9355"/>
      </w:tabs>
    </w:pPr>
  </w:style>
  <w:style w:type="character" w:customStyle="1" w:styleId="a4">
    <w:name w:val="Верхний колонтитул Знак"/>
    <w:basedOn w:val="a0"/>
    <w:link w:val="a3"/>
    <w:uiPriority w:val="99"/>
    <w:rsid w:val="00AF5B4E"/>
    <w:rPr>
      <w:rFonts w:ascii="Times New Roman" w:eastAsia="Times New Roman" w:hAnsi="Times New Roman" w:cs="Calibri"/>
      <w:sz w:val="28"/>
    </w:rPr>
  </w:style>
  <w:style w:type="paragraph" w:styleId="a5">
    <w:name w:val="footer"/>
    <w:basedOn w:val="a"/>
    <w:link w:val="a6"/>
    <w:uiPriority w:val="99"/>
    <w:unhideWhenUsed/>
    <w:rsid w:val="00AF5B4E"/>
    <w:pPr>
      <w:tabs>
        <w:tab w:val="center" w:pos="4677"/>
        <w:tab w:val="right" w:pos="9355"/>
      </w:tabs>
    </w:pPr>
  </w:style>
  <w:style w:type="character" w:customStyle="1" w:styleId="a6">
    <w:name w:val="Нижний колонтитул Знак"/>
    <w:basedOn w:val="a0"/>
    <w:link w:val="a5"/>
    <w:uiPriority w:val="99"/>
    <w:rsid w:val="00AF5B4E"/>
    <w:rPr>
      <w:rFonts w:ascii="Times New Roman" w:eastAsia="Times New Roman" w:hAnsi="Times New Roman" w:cs="Calibri"/>
      <w:sz w:val="28"/>
    </w:rPr>
  </w:style>
  <w:style w:type="table" w:customStyle="1" w:styleId="1">
    <w:name w:val="Сетка таблицы1"/>
    <w:basedOn w:val="a1"/>
    <w:next w:val="a7"/>
    <w:uiPriority w:val="59"/>
    <w:rsid w:val="00AF5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AF5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hyperlink" Target="consultantplus://offline/ref=62F0451430C388B5D9D71F964BD97FC604DC1686DA762ED39E112D8C9Bq6C5L" TargetMode="External"/><Relationship Id="rId12" Type="http://schemas.openxmlformats.org/officeDocument/2006/relationships/hyperlink" Target="consultantplus://offline/ref=AC33C85BDEBD961A1A2FB58500AD3C1A32CFE9308EDC87EA41AF160E784FA0A27AFB3117F17BDDAD01YCG"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yperlink" Target="consultantplus://offline/ref=62F0451430C388B5D9D71F964BD97FC604DC1686DA762ED39E112D8C9Bq6C5L" TargetMode="External"/><Relationship Id="rId29" Type="http://schemas.openxmlformats.org/officeDocument/2006/relationships/footer" Target="footer7.xml"/><Relationship Id="rId1" Type="http://schemas.openxmlformats.org/officeDocument/2006/relationships/styles" Target="styles.xml"/><Relationship Id="rId6" Type="http://schemas.openxmlformats.org/officeDocument/2006/relationships/hyperlink" Target="consultantplus://offline/ref=62F0451430C388B5D9D71F964BD97FC604DC1686DA762ED39E112D8C9Bq6C5L" TargetMode="External"/><Relationship Id="rId11" Type="http://schemas.openxmlformats.org/officeDocument/2006/relationships/hyperlink" Target="consultantplus://offline/ref=44BFD6D5A7007D9E86060DA29F525AABF326BDDC602E0855D0A17DE4ADC1S5G"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yperlink" Target="consultantplus://offline/ref=44BFD6D5A7007D9E86060DA29F525AABF326B2D0652D0855D0A17DE4ADC1S5G" TargetMode="External"/><Relationship Id="rId19" Type="http://schemas.openxmlformats.org/officeDocument/2006/relationships/hyperlink" Target="consultantplus://offline/ref=62F0451430C388B5D9D71F964BD97FC604DC1686DA762ED39E112D8C9Bq6C5L" TargetMode="External"/><Relationship Id="rId31"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hyperlink" Target="consultantplus://offline/ref=44BFD6D5A7007D9E860613AF893E04AEF429EBD8612804008FFE26B9FA1C2ECB529F2E1E5EDC70077BCB5ACCS1G"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hyperlink" Target="consultantplus://offline/ref=62F0451430C388B5D9D71F964BD97FC604DC1686DA762ED39E112D8C9Bq6C5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6054</Words>
  <Characters>34511</Characters>
  <Application>Microsoft Office Word</Application>
  <DocSecurity>0</DocSecurity>
  <Lines>287</Lines>
  <Paragraphs>80</Paragraphs>
  <ScaleCrop>false</ScaleCrop>
  <Company/>
  <LinksUpToDate>false</LinksUpToDate>
  <CharactersWithSpaces>40485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2015-05-28T06:19:00Z</dcterms:created>
  <dcterms:modified xsi:type="dcterms:W3CDTF">2015-05-28T11:16:00Z</dcterms:modified>
</cp:coreProperties>
</file>